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15304" w:type="dxa"/>
        <w:tblLook w:val="04A0" w:firstRow="1" w:lastRow="0" w:firstColumn="1" w:lastColumn="0" w:noHBand="0" w:noVBand="1"/>
      </w:tblPr>
      <w:tblGrid>
        <w:gridCol w:w="3821"/>
        <w:gridCol w:w="3829"/>
        <w:gridCol w:w="3829"/>
        <w:gridCol w:w="3825"/>
      </w:tblGrid>
      <w:tr w:rsidR="00333471" w:rsidTr="3F12FD65" w14:paraId="331B3A40" w14:textId="08D7A2EE">
        <w:trPr>
          <w:trHeight w:val="2756"/>
        </w:trPr>
        <w:tc>
          <w:tcPr>
            <w:tcW w:w="3821" w:type="dxa"/>
            <w:tcMar/>
          </w:tcPr>
          <w:p w:rsidR="00AC535E" w:rsidP="3F12FD65" w:rsidRDefault="00AC535E" w14:paraId="06BD18AF" w14:textId="1146C642">
            <w:pPr>
              <w:jc w:val="center"/>
              <w:rPr>
                <w:b w:val="1"/>
                <w:bCs w:val="1"/>
                <w:sz w:val="40"/>
                <w:szCs w:val="40"/>
              </w:rPr>
            </w:pPr>
            <w:r w:rsidRPr="3F12FD65" w:rsidR="00AC535E">
              <w:rPr>
                <w:b w:val="1"/>
                <w:bCs w:val="1"/>
                <w:sz w:val="40"/>
                <w:szCs w:val="40"/>
              </w:rPr>
              <w:t>6</w:t>
            </w:r>
            <w:r w:rsidRPr="3F12FD65" w:rsidR="00AC535E">
              <w:rPr>
                <w:b w:val="1"/>
                <w:bCs w:val="1"/>
                <w:sz w:val="40"/>
                <w:szCs w:val="40"/>
                <w:vertAlign w:val="superscript"/>
              </w:rPr>
              <w:t>th</w:t>
            </w:r>
            <w:r w:rsidRPr="3F12FD65" w:rsidR="00AC535E">
              <w:rPr>
                <w:b w:val="1"/>
                <w:bCs w:val="1"/>
                <w:sz w:val="40"/>
                <w:szCs w:val="40"/>
              </w:rPr>
              <w:t xml:space="preserve"> Form </w:t>
            </w:r>
          </w:p>
          <w:p w:rsidR="00AC535E" w:rsidP="3F12FD65" w:rsidRDefault="00AC535E" w14:paraId="656892AC" w14:textId="373783D3">
            <w:pPr>
              <w:jc w:val="center"/>
              <w:rPr>
                <w:b w:val="1"/>
                <w:bCs w:val="1"/>
                <w:sz w:val="40"/>
                <w:szCs w:val="40"/>
              </w:rPr>
            </w:pPr>
            <w:r w:rsidRPr="3F12FD65" w:rsidR="00AC535E">
              <w:rPr>
                <w:b w:val="1"/>
                <w:bCs w:val="1"/>
                <w:sz w:val="40"/>
                <w:szCs w:val="40"/>
              </w:rPr>
              <w:t>Preparation work for</w:t>
            </w:r>
          </w:p>
          <w:p w:rsidRPr="00AC535E" w:rsidR="00741860" w:rsidP="00AC535E" w:rsidRDefault="00741860" w14:paraId="42ABA14B" w14:textId="77777777">
            <w:pPr>
              <w:jc w:val="center"/>
              <w:rPr>
                <w:b/>
                <w:iCs/>
                <w:sz w:val="40"/>
              </w:rPr>
            </w:pPr>
          </w:p>
          <w:p w:rsidR="00AC535E" w:rsidP="3F12FD65" w:rsidRDefault="00741860" w14:paraId="7234D588" w14:textId="0CD87670" w14:noSpellErr="1">
            <w:pPr>
              <w:jc w:val="center"/>
              <w:rPr>
                <w:b w:val="1"/>
                <w:bCs w:val="1"/>
                <w:color w:val="FF0000"/>
                <w:sz w:val="40"/>
                <w:szCs w:val="40"/>
              </w:rPr>
            </w:pPr>
            <w:r w:rsidRPr="3F12FD65" w:rsidR="00741860">
              <w:rPr>
                <w:b w:val="1"/>
                <w:bCs w:val="1"/>
                <w:color w:val="FF0000"/>
                <w:sz w:val="40"/>
                <w:szCs w:val="40"/>
              </w:rPr>
              <w:t>English Language</w:t>
            </w:r>
          </w:p>
          <w:p w:rsidRPr="00AC535E" w:rsidR="0095441E" w:rsidP="00AC535E" w:rsidRDefault="0095441E" w14:paraId="1D65822F" w14:textId="77777777">
            <w:pPr>
              <w:jc w:val="center"/>
              <w:rPr>
                <w:b/>
                <w:iCs/>
                <w:sz w:val="40"/>
              </w:rPr>
            </w:pPr>
          </w:p>
          <w:p w:rsidR="3F12FD65" w:rsidP="3F12FD65" w:rsidRDefault="3F12FD65" w14:paraId="10394D76" w14:textId="5E524CCE">
            <w:pPr>
              <w:pStyle w:val="Normal"/>
              <w:bidi w:val="0"/>
              <w:spacing w:before="0" w:beforeAutospacing="off" w:after="0" w:afterAutospacing="off" w:line="259" w:lineRule="auto"/>
              <w:ind w:left="0" w:right="0"/>
              <w:jc w:val="center"/>
            </w:pPr>
            <w:r w:rsidRPr="3F12FD65" w:rsidR="3F12FD65">
              <w:rPr>
                <w:b w:val="1"/>
                <w:bCs w:val="1"/>
                <w:sz w:val="40"/>
                <w:szCs w:val="40"/>
              </w:rPr>
              <w:t>Summer 2022</w:t>
            </w:r>
          </w:p>
          <w:p w:rsidRPr="004D1F26" w:rsidR="00333471" w:rsidP="00333471" w:rsidRDefault="00333471" w14:paraId="3E984E5C" w14:textId="7429D714">
            <w:pPr>
              <w:rPr>
                <w:b/>
                <w:i/>
                <w:iCs/>
              </w:rPr>
            </w:pPr>
          </w:p>
        </w:tc>
        <w:tc>
          <w:tcPr>
            <w:tcW w:w="3829" w:type="dxa"/>
            <w:tcMar/>
          </w:tcPr>
          <w:p w:rsidRPr="004D1F26" w:rsidR="00333471" w:rsidP="001A4228" w:rsidRDefault="00333471" w14:paraId="74030672" w14:textId="732064A0">
            <w:pPr>
              <w:rPr>
                <w:b/>
                <w:i/>
                <w:iCs/>
              </w:rPr>
            </w:pPr>
            <w:r w:rsidRPr="009A32FD">
              <w:rPr>
                <w:b/>
                <w:color w:val="4472C4" w:themeColor="accent1"/>
              </w:rPr>
              <w:t>R</w:t>
            </w:r>
            <w:r w:rsidR="00741860">
              <w:rPr>
                <w:b/>
                <w:color w:val="4472C4" w:themeColor="accent1"/>
              </w:rPr>
              <w:t xml:space="preserve">ationale: </w:t>
            </w:r>
            <w:r w:rsidRPr="00D7471D" w:rsidR="001A4228">
              <w:rPr>
                <w:rFonts w:cstheme="minorHAnsi"/>
              </w:rPr>
              <w:t>English Language examines language in the world around us. We explore how social groups are often represented (and misrepresented) in the world around us and how we all use language to create identities, build relationships and maintain power. We will cover topics such as language and gender, occupation, ethnicity, sexuality, age and many more. We begin this week with gender to explore ‘how’ women and men speak and the everyday sexism which is all around us.</w:t>
            </w:r>
          </w:p>
        </w:tc>
        <w:tc>
          <w:tcPr>
            <w:tcW w:w="3829" w:type="dxa"/>
            <w:tcMar/>
          </w:tcPr>
          <w:p w:rsidR="0095441E" w:rsidP="00333471" w:rsidRDefault="00333471" w14:paraId="7FC74A15" w14:textId="2272A5E2">
            <w:pPr>
              <w:rPr>
                <w:b/>
                <w:color w:val="4472C4" w:themeColor="accent1"/>
              </w:rPr>
            </w:pPr>
            <w:r w:rsidRPr="009A32FD">
              <w:rPr>
                <w:b/>
                <w:noProof/>
                <w:color w:val="4472C4" w:themeColor="accent1"/>
                <w:lang w:eastAsia="en-GB"/>
              </w:rPr>
              <w:drawing>
                <wp:anchor distT="0" distB="0" distL="114300" distR="114300" simplePos="0" relativeHeight="251674624" behindDoc="1" locked="0" layoutInCell="1" allowOverlap="1" wp14:anchorId="647B037B" wp14:editId="5E41631C">
                  <wp:simplePos x="0" y="0"/>
                  <wp:positionH relativeFrom="column">
                    <wp:posOffset>4445</wp:posOffset>
                  </wp:positionH>
                  <wp:positionV relativeFrom="paragraph">
                    <wp:posOffset>0</wp:posOffset>
                  </wp:positionV>
                  <wp:extent cx="609600" cy="609600"/>
                  <wp:effectExtent l="0" t="0" r="0" b="0"/>
                  <wp:wrapTight wrapText="bothSides">
                    <wp:wrapPolygon edited="0">
                      <wp:start x="4050" y="0"/>
                      <wp:lineTo x="2025" y="4050"/>
                      <wp:lineTo x="675" y="8775"/>
                      <wp:lineTo x="1350" y="12825"/>
                      <wp:lineTo x="12150" y="20925"/>
                      <wp:lineTo x="17550" y="20925"/>
                      <wp:lineTo x="20250" y="16200"/>
                      <wp:lineTo x="18900" y="14850"/>
                      <wp:lineTo x="10800" y="11475"/>
                      <wp:lineTo x="19575" y="8775"/>
                      <wp:lineTo x="18900" y="1350"/>
                      <wp:lineTo x="6750" y="0"/>
                      <wp:lineTo x="405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2FD">
              <w:rPr>
                <w:b/>
                <w:color w:val="4472C4" w:themeColor="accent1"/>
              </w:rPr>
              <w:t>Listen</w:t>
            </w:r>
            <w:r w:rsidR="004B186D">
              <w:rPr>
                <w:b/>
                <w:color w:val="4472C4" w:themeColor="accent1"/>
              </w:rPr>
              <w:t xml:space="preserve">: </w:t>
            </w:r>
          </w:p>
          <w:p w:rsidRPr="00D7471D" w:rsidR="00934AC9" w:rsidP="00934AC9" w:rsidRDefault="00934AC9" w14:paraId="14786184" w14:textId="1E18D6FA">
            <w:pPr>
              <w:tabs>
                <w:tab w:val="left" w:pos="8115"/>
              </w:tabs>
              <w:rPr>
                <w:rFonts w:cstheme="minorHAnsi"/>
              </w:rPr>
            </w:pPr>
            <w:r w:rsidRPr="00D7471D">
              <w:rPr>
                <w:rFonts w:cstheme="minorHAnsi"/>
                <w:sz w:val="20"/>
                <w:szCs w:val="20"/>
              </w:rPr>
              <w:t>Listen to the following TED Talk and Emma Watson’s HeForShe speech</w:t>
            </w:r>
            <w:r w:rsidRPr="00D7471D" w:rsidR="00D7471D">
              <w:rPr>
                <w:rFonts w:cstheme="minorHAnsi"/>
                <w:sz w:val="20"/>
                <w:szCs w:val="20"/>
              </w:rPr>
              <w:t xml:space="preserve">. </w:t>
            </w:r>
            <w:r w:rsidRPr="00D7471D" w:rsidR="00D7471D">
              <w:rPr>
                <w:rFonts w:cstheme="minorHAnsi"/>
                <w:sz w:val="20"/>
                <w:szCs w:val="20"/>
              </w:rPr>
              <w:t xml:space="preserve">Tasks: write a summary of the key points you have taken from </w:t>
            </w:r>
            <w:r w:rsidR="0058601A">
              <w:rPr>
                <w:rFonts w:cstheme="minorHAnsi"/>
                <w:sz w:val="20"/>
                <w:szCs w:val="20"/>
              </w:rPr>
              <w:t xml:space="preserve">each </w:t>
            </w:r>
            <w:r w:rsidRPr="00D7471D" w:rsidR="00D7471D">
              <w:rPr>
                <w:rFonts w:cstheme="minorHAnsi"/>
                <w:sz w:val="20"/>
                <w:szCs w:val="20"/>
              </w:rPr>
              <w:t xml:space="preserve">about sexism in modern society. Then compare the presentations and write down where they were similar and how they differed. As an extension, prepare a </w:t>
            </w:r>
            <w:proofErr w:type="gramStart"/>
            <w:r w:rsidRPr="00D7471D" w:rsidR="00D7471D">
              <w:rPr>
                <w:rFonts w:cstheme="minorHAnsi"/>
                <w:sz w:val="20"/>
                <w:szCs w:val="20"/>
              </w:rPr>
              <w:t>2 minute</w:t>
            </w:r>
            <w:proofErr w:type="gramEnd"/>
            <w:r w:rsidRPr="00D7471D" w:rsidR="00D7471D">
              <w:rPr>
                <w:rFonts w:cstheme="minorHAnsi"/>
                <w:sz w:val="20"/>
                <w:szCs w:val="20"/>
              </w:rPr>
              <w:t xml:space="preserve"> speech to your peers with the aim to put an end to everyday sexism; write the speech in the same style as the clips and aim to be as forceful as Bates and Watson.</w:t>
            </w:r>
          </w:p>
          <w:p w:rsidRPr="00934AC9" w:rsidR="00934AC9" w:rsidP="00934AC9" w:rsidRDefault="00934AC9" w14:paraId="5283FB72" w14:textId="77777777">
            <w:pPr>
              <w:tabs>
                <w:tab w:val="left" w:pos="8115"/>
              </w:tabs>
              <w:rPr>
                <w:sz w:val="12"/>
                <w:szCs w:val="12"/>
              </w:rPr>
            </w:pPr>
            <w:hyperlink w:history="1" r:id="rId7">
              <w:r w:rsidRPr="00934AC9">
                <w:rPr>
                  <w:rStyle w:val="Hyperlink"/>
                  <w:sz w:val="12"/>
                  <w:szCs w:val="12"/>
                </w:rPr>
                <w:t>https://www.ted.com/talks/laura_bates_everyday_sexism?language=en</w:t>
              </w:r>
            </w:hyperlink>
          </w:p>
          <w:p w:rsidR="00934AC9" w:rsidP="00934AC9" w:rsidRDefault="00934AC9" w14:paraId="4169F71E" w14:textId="77777777">
            <w:pPr>
              <w:tabs>
                <w:tab w:val="left" w:pos="8115"/>
              </w:tabs>
              <w:rPr>
                <w:sz w:val="12"/>
                <w:szCs w:val="12"/>
              </w:rPr>
            </w:pPr>
          </w:p>
          <w:p w:rsidRPr="00934AC9" w:rsidR="00934AC9" w:rsidP="00934AC9" w:rsidRDefault="00934AC9" w14:paraId="2C5226A6" w14:textId="77EE2678">
            <w:pPr>
              <w:tabs>
                <w:tab w:val="left" w:pos="8115"/>
              </w:tabs>
              <w:rPr>
                <w:sz w:val="16"/>
                <w:szCs w:val="16"/>
              </w:rPr>
            </w:pPr>
            <w:hyperlink w:history="1" r:id="rId8">
              <w:r w:rsidRPr="0068362F">
                <w:rPr>
                  <w:rStyle w:val="Hyperlink"/>
                  <w:sz w:val="16"/>
                  <w:szCs w:val="16"/>
                </w:rPr>
                <w:t>https://www.youtube.com/watch?v=Q0Dg226G2Z8</w:t>
              </w:r>
            </w:hyperlink>
            <w:r w:rsidRPr="00934AC9">
              <w:rPr>
                <w:sz w:val="16"/>
                <w:szCs w:val="16"/>
              </w:rPr>
              <w:t xml:space="preserve"> </w:t>
            </w:r>
          </w:p>
          <w:p w:rsidR="00333471" w:rsidP="00333471" w:rsidRDefault="00333471" w14:paraId="53923982" w14:textId="08ED88D3">
            <w:r w:rsidRPr="004D1F26">
              <w:rPr>
                <w:b/>
                <w:i/>
                <w:iCs/>
              </w:rPr>
              <w:t>Time: 1hr</w:t>
            </w:r>
          </w:p>
        </w:tc>
        <w:tc>
          <w:tcPr>
            <w:tcW w:w="3825" w:type="dxa"/>
            <w:tcMar/>
          </w:tcPr>
          <w:p w:rsidR="0095441E" w:rsidP="00333471" w:rsidRDefault="00BC6D0C" w14:paraId="3F6AD940" w14:textId="0126539C">
            <w:pPr>
              <w:rPr>
                <w:rFonts w:cstheme="minorHAnsi"/>
                <w:b/>
                <w:color w:val="4472C4" w:themeColor="accent1"/>
              </w:rPr>
            </w:pPr>
            <w:r>
              <w:rPr>
                <w:noProof/>
              </w:rPr>
              <w:drawing>
                <wp:anchor distT="0" distB="0" distL="114300" distR="114300" simplePos="0" relativeHeight="251683840" behindDoc="1" locked="0" layoutInCell="1" allowOverlap="1" wp14:anchorId="38762EC9" wp14:editId="5036E3AE">
                  <wp:simplePos x="0" y="0"/>
                  <wp:positionH relativeFrom="column">
                    <wp:posOffset>-37475</wp:posOffset>
                  </wp:positionH>
                  <wp:positionV relativeFrom="paragraph">
                    <wp:posOffset>54591</wp:posOffset>
                  </wp:positionV>
                  <wp:extent cx="518615" cy="518615"/>
                  <wp:effectExtent l="0" t="0" r="0" b="0"/>
                  <wp:wrapTight wrapText="bothSides">
                    <wp:wrapPolygon edited="0">
                      <wp:start x="0" y="0"/>
                      <wp:lineTo x="0" y="20647"/>
                      <wp:lineTo x="20647" y="20647"/>
                      <wp:lineTo x="20647" y="0"/>
                      <wp:lineTo x="0" y="0"/>
                    </wp:wrapPolygon>
                  </wp:wrapTight>
                  <wp:docPr id="11" name="Picture 11" descr="Free Magnifying Glass Clip Art Black And White, Download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Magnifying Glass Clip Art Black And White, Download Free Clip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615" cy="518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color w:val="4472C4" w:themeColor="accent1"/>
              </w:rPr>
              <w:t>Research</w:t>
            </w:r>
          </w:p>
          <w:p w:rsidRPr="00BC6D0C" w:rsidR="00BC6D0C" w:rsidP="00BC6D0C" w:rsidRDefault="00BC6D0C" w14:paraId="0808AFCD" w14:textId="77777777">
            <w:pPr>
              <w:rPr>
                <w:rFonts w:asciiTheme="majorHAnsi" w:hAnsiTheme="majorHAnsi" w:cstheme="majorHAnsi"/>
                <w:color w:val="000000" w:themeColor="text1"/>
                <w:sz w:val="20"/>
                <w:szCs w:val="20"/>
              </w:rPr>
            </w:pPr>
            <w:r w:rsidRPr="00BC6D0C">
              <w:rPr>
                <w:rFonts w:asciiTheme="majorHAnsi" w:hAnsiTheme="majorHAnsi" w:cstheme="majorHAnsi"/>
                <w:color w:val="000000" w:themeColor="text1"/>
                <w:sz w:val="20"/>
                <w:szCs w:val="20"/>
              </w:rPr>
              <w:t xml:space="preserve">Research the </w:t>
            </w:r>
            <w:r w:rsidRPr="00BC6D0C">
              <w:rPr>
                <w:rFonts w:asciiTheme="majorHAnsi" w:hAnsiTheme="majorHAnsi" w:cstheme="majorHAnsi"/>
                <w:i/>
                <w:iCs/>
                <w:color w:val="000000" w:themeColor="text1"/>
                <w:sz w:val="20"/>
                <w:szCs w:val="20"/>
              </w:rPr>
              <w:t>magazines aimed at young girls and boys</w:t>
            </w:r>
            <w:r w:rsidRPr="00BC6D0C">
              <w:rPr>
                <w:rFonts w:asciiTheme="majorHAnsi" w:hAnsiTheme="majorHAnsi" w:cstheme="majorHAnsi"/>
                <w:color w:val="000000" w:themeColor="text1"/>
                <w:sz w:val="20"/>
                <w:szCs w:val="20"/>
              </w:rPr>
              <w:t xml:space="preserve">. Simply type in what is in italics here and choose one magazine for girls and one for boys. Then do the following: </w:t>
            </w:r>
            <w:proofErr w:type="gramStart"/>
            <w:r w:rsidRPr="00BC6D0C">
              <w:rPr>
                <w:rFonts w:asciiTheme="majorHAnsi" w:hAnsiTheme="majorHAnsi" w:cstheme="majorHAnsi"/>
                <w:color w:val="000000" w:themeColor="text1"/>
                <w:sz w:val="20"/>
                <w:szCs w:val="20"/>
              </w:rPr>
              <w:t>1.How</w:t>
            </w:r>
            <w:proofErr w:type="gramEnd"/>
            <w:r w:rsidRPr="00BC6D0C">
              <w:rPr>
                <w:rFonts w:asciiTheme="majorHAnsi" w:hAnsiTheme="majorHAnsi" w:cstheme="majorHAnsi"/>
                <w:color w:val="000000" w:themeColor="text1"/>
                <w:sz w:val="20"/>
                <w:szCs w:val="20"/>
              </w:rPr>
              <w:t xml:space="preserve"> far do both magazines conform to gender stereotypes? 2.Analyse some of the language used to ‘talk to’ girls and boys – which words are more powerful and why? 3.What do both magazines tell us about the world around us? As an extension, design your own magazine front cover (either directed at girls or boys) and use language and images to smash gender stereotypes.</w:t>
            </w:r>
          </w:p>
          <w:p w:rsidR="00333471" w:rsidP="00BC6D0C" w:rsidRDefault="00333471" w14:paraId="2BB52125" w14:textId="0CCBF87E">
            <w:r w:rsidRPr="004D1F26">
              <w:rPr>
                <w:b/>
                <w:i/>
                <w:iCs/>
              </w:rPr>
              <w:t>Time: 1hr</w:t>
            </w:r>
          </w:p>
        </w:tc>
      </w:tr>
      <w:tr w:rsidR="00FC58A6" w:rsidTr="3F12FD65" w14:paraId="060CA820" w14:textId="262E0C09">
        <w:trPr>
          <w:trHeight w:val="2603"/>
        </w:trPr>
        <w:tc>
          <w:tcPr>
            <w:tcW w:w="3821" w:type="dxa"/>
            <w:tcMar/>
          </w:tcPr>
          <w:p w:rsidR="00FC58A6" w:rsidP="00FC58A6" w:rsidRDefault="00FC58A6" w14:paraId="74BB5790" w14:textId="1D460D85">
            <w:pPr>
              <w:rPr>
                <w:b/>
                <w:color w:val="4472C4" w:themeColor="accent1"/>
              </w:rPr>
            </w:pPr>
            <w:r>
              <w:rPr>
                <w:rFonts w:cstheme="minorHAnsi"/>
                <w:b/>
                <w:i/>
                <w:iCs/>
                <w:noProof/>
                <w:shd w:val="clear" w:color="auto" w:fill="FFFFFF"/>
              </w:rPr>
              <w:drawing>
                <wp:anchor distT="0" distB="0" distL="114300" distR="114300" simplePos="0" relativeHeight="251693056" behindDoc="1" locked="0" layoutInCell="1" allowOverlap="1" wp14:anchorId="653A3CA2" wp14:editId="631EAD31">
                  <wp:simplePos x="0" y="0"/>
                  <wp:positionH relativeFrom="column">
                    <wp:posOffset>-65064</wp:posOffset>
                  </wp:positionH>
                  <wp:positionV relativeFrom="paragraph">
                    <wp:posOffset>132</wp:posOffset>
                  </wp:positionV>
                  <wp:extent cx="609600" cy="609600"/>
                  <wp:effectExtent l="0" t="0" r="0" b="0"/>
                  <wp:wrapTight wrapText="bothSides">
                    <wp:wrapPolygon edited="0">
                      <wp:start x="6075" y="3375"/>
                      <wp:lineTo x="0" y="7425"/>
                      <wp:lineTo x="0" y="11475"/>
                      <wp:lineTo x="6075" y="17550"/>
                      <wp:lineTo x="14850" y="17550"/>
                      <wp:lineTo x="16875" y="15525"/>
                      <wp:lineTo x="20925" y="12825"/>
                      <wp:lineTo x="20925" y="7425"/>
                      <wp:lineTo x="14850" y="3375"/>
                      <wp:lineTo x="6075" y="3375"/>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Pr>
                <w:b/>
                <w:color w:val="4472C4" w:themeColor="accent1"/>
              </w:rPr>
              <w:t>Watch</w:t>
            </w:r>
          </w:p>
          <w:p w:rsidRPr="004B186D" w:rsidR="00FC58A6" w:rsidP="00FC58A6" w:rsidRDefault="00FC58A6" w14:paraId="2558D4B8" w14:textId="35B32C2A">
            <w:pPr>
              <w:tabs>
                <w:tab w:val="left" w:pos="8115"/>
              </w:tabs>
              <w:rPr>
                <w:rFonts w:asciiTheme="majorHAnsi" w:hAnsiTheme="majorHAnsi" w:cstheme="majorHAnsi"/>
                <w:sz w:val="20"/>
                <w:szCs w:val="20"/>
              </w:rPr>
            </w:pPr>
            <w:r>
              <w:rPr>
                <w:rFonts w:asciiTheme="majorHAnsi" w:hAnsiTheme="majorHAnsi" w:cstheme="majorHAnsi"/>
                <w:sz w:val="20"/>
                <w:szCs w:val="20"/>
              </w:rPr>
              <w:t>R</w:t>
            </w:r>
            <w:r w:rsidRPr="004B186D">
              <w:rPr>
                <w:rFonts w:asciiTheme="majorHAnsi" w:hAnsiTheme="majorHAnsi" w:cstheme="majorHAnsi"/>
                <w:sz w:val="20"/>
                <w:szCs w:val="20"/>
              </w:rPr>
              <w:t xml:space="preserve">esearch and watch some clips from your favourite TV show which </w:t>
            </w:r>
            <w:r>
              <w:rPr>
                <w:rFonts w:asciiTheme="majorHAnsi" w:hAnsiTheme="majorHAnsi" w:cstheme="majorHAnsi"/>
                <w:sz w:val="20"/>
                <w:szCs w:val="20"/>
              </w:rPr>
              <w:t>focuses on female/</w:t>
            </w:r>
            <w:proofErr w:type="gramStart"/>
            <w:r>
              <w:rPr>
                <w:rFonts w:asciiTheme="majorHAnsi" w:hAnsiTheme="majorHAnsi" w:cstheme="majorHAnsi"/>
                <w:sz w:val="20"/>
                <w:szCs w:val="20"/>
              </w:rPr>
              <w:t xml:space="preserve">male </w:t>
            </w:r>
            <w:r w:rsidRPr="004B186D">
              <w:rPr>
                <w:rFonts w:asciiTheme="majorHAnsi" w:hAnsiTheme="majorHAnsi" w:cstheme="majorHAnsi"/>
                <w:sz w:val="20"/>
                <w:szCs w:val="20"/>
              </w:rPr>
              <w:t xml:space="preserve"> relationships</w:t>
            </w:r>
            <w:proofErr w:type="gramEnd"/>
            <w:r w:rsidRPr="004B186D">
              <w:rPr>
                <w:rFonts w:asciiTheme="majorHAnsi" w:hAnsiTheme="majorHAnsi" w:cstheme="majorHAnsi"/>
                <w:sz w:val="20"/>
                <w:szCs w:val="20"/>
              </w:rPr>
              <w:t xml:space="preserve">. Tip: </w:t>
            </w:r>
            <w:r w:rsidRPr="004B186D">
              <w:rPr>
                <w:rFonts w:asciiTheme="majorHAnsi" w:hAnsiTheme="majorHAnsi" w:cstheme="majorHAnsi"/>
                <w:i/>
                <w:iCs/>
                <w:sz w:val="20"/>
                <w:szCs w:val="20"/>
              </w:rPr>
              <w:t xml:space="preserve">Friends </w:t>
            </w:r>
            <w:r w:rsidRPr="004B186D">
              <w:rPr>
                <w:rFonts w:asciiTheme="majorHAnsi" w:hAnsiTheme="majorHAnsi" w:cstheme="majorHAnsi"/>
                <w:sz w:val="20"/>
                <w:szCs w:val="20"/>
              </w:rPr>
              <w:t>is great for this and you can use YouTube to access it. The</w:t>
            </w:r>
            <w:r>
              <w:rPr>
                <w:rFonts w:asciiTheme="majorHAnsi" w:hAnsiTheme="majorHAnsi" w:cstheme="majorHAnsi"/>
                <w:sz w:val="20"/>
                <w:szCs w:val="20"/>
              </w:rPr>
              <w:t>n</w:t>
            </w:r>
            <w:r w:rsidRPr="004B186D">
              <w:rPr>
                <w:rFonts w:asciiTheme="majorHAnsi" w:hAnsiTheme="majorHAnsi" w:cstheme="majorHAnsi"/>
                <w:sz w:val="20"/>
                <w:szCs w:val="20"/>
              </w:rPr>
              <w:t xml:space="preserve">: </w:t>
            </w:r>
            <w:proofErr w:type="gramStart"/>
            <w:r w:rsidRPr="004B186D">
              <w:rPr>
                <w:rFonts w:asciiTheme="majorHAnsi" w:hAnsiTheme="majorHAnsi" w:cstheme="majorHAnsi"/>
                <w:sz w:val="20"/>
                <w:szCs w:val="20"/>
              </w:rPr>
              <w:t>1.Write</w:t>
            </w:r>
            <w:proofErr w:type="gramEnd"/>
            <w:r w:rsidRPr="004B186D">
              <w:rPr>
                <w:rFonts w:asciiTheme="majorHAnsi" w:hAnsiTheme="majorHAnsi" w:cstheme="majorHAnsi"/>
                <w:sz w:val="20"/>
                <w:szCs w:val="20"/>
              </w:rPr>
              <w:t xml:space="preserve"> down the specific words they use – do these connote power or powerless? 2.Do the men or the women control the conversation – who talk</w:t>
            </w:r>
            <w:r>
              <w:rPr>
                <w:rFonts w:asciiTheme="majorHAnsi" w:hAnsiTheme="majorHAnsi" w:cstheme="majorHAnsi"/>
                <w:sz w:val="20"/>
                <w:szCs w:val="20"/>
              </w:rPr>
              <w:t>s</w:t>
            </w:r>
            <w:r w:rsidRPr="004B186D">
              <w:rPr>
                <w:rFonts w:asciiTheme="majorHAnsi" w:hAnsiTheme="majorHAnsi" w:cstheme="majorHAnsi"/>
                <w:sz w:val="20"/>
                <w:szCs w:val="20"/>
              </w:rPr>
              <w:t xml:space="preserve"> more and for what purpose? 3.How stereotypical is the language – how masculine </w:t>
            </w:r>
            <w:r>
              <w:rPr>
                <w:rFonts w:asciiTheme="majorHAnsi" w:hAnsiTheme="majorHAnsi" w:cstheme="majorHAnsi"/>
                <w:sz w:val="20"/>
                <w:szCs w:val="20"/>
              </w:rPr>
              <w:t xml:space="preserve">or feminine is it? </w:t>
            </w:r>
            <w:r w:rsidRPr="004B186D">
              <w:rPr>
                <w:rFonts w:asciiTheme="majorHAnsi" w:hAnsiTheme="majorHAnsi" w:cstheme="majorHAnsi"/>
                <w:sz w:val="20"/>
                <w:szCs w:val="20"/>
              </w:rPr>
              <w:t xml:space="preserve"> </w:t>
            </w:r>
          </w:p>
          <w:p w:rsidRPr="004D1F26" w:rsidR="00FC58A6" w:rsidP="00FC58A6" w:rsidRDefault="00FC58A6" w14:paraId="36968663" w14:textId="46C1F054">
            <w:pPr>
              <w:rPr>
                <w:rFonts w:cstheme="minorHAnsi"/>
                <w:b/>
                <w:i/>
                <w:iCs/>
              </w:rPr>
            </w:pPr>
            <w:r w:rsidRPr="004D1F26">
              <w:rPr>
                <w:rFonts w:cstheme="minorHAnsi"/>
                <w:b/>
                <w:i/>
                <w:iCs/>
                <w:shd w:val="clear" w:color="auto" w:fill="FFFFFF"/>
              </w:rPr>
              <w:t>Time: 1hr</w:t>
            </w:r>
          </w:p>
        </w:tc>
        <w:tc>
          <w:tcPr>
            <w:tcW w:w="3829" w:type="dxa"/>
            <w:tcMar/>
          </w:tcPr>
          <w:p w:rsidR="00FC58A6" w:rsidP="00FC58A6" w:rsidRDefault="00FC58A6" w14:paraId="73E5B03A" w14:textId="77777777">
            <w:r w:rsidRPr="009A32FD">
              <w:rPr>
                <w:b/>
                <w:noProof/>
                <w:color w:val="4472C4" w:themeColor="accent1"/>
                <w:lang w:eastAsia="en-GB"/>
              </w:rPr>
              <w:drawing>
                <wp:anchor distT="0" distB="0" distL="114300" distR="114300" simplePos="0" relativeHeight="251686912" behindDoc="1" locked="0" layoutInCell="1" allowOverlap="1" wp14:anchorId="36856115" wp14:editId="1B137464">
                  <wp:simplePos x="0" y="0"/>
                  <wp:positionH relativeFrom="column">
                    <wp:posOffset>4445</wp:posOffset>
                  </wp:positionH>
                  <wp:positionV relativeFrom="paragraph">
                    <wp:posOffset>0</wp:posOffset>
                  </wp:positionV>
                  <wp:extent cx="609600" cy="609600"/>
                  <wp:effectExtent l="0" t="0" r="0" b="0"/>
                  <wp:wrapTight wrapText="bothSides">
                    <wp:wrapPolygon edited="0">
                      <wp:start x="4050" y="0"/>
                      <wp:lineTo x="2025" y="4050"/>
                      <wp:lineTo x="675" y="8775"/>
                      <wp:lineTo x="1350" y="12825"/>
                      <wp:lineTo x="12150" y="20925"/>
                      <wp:lineTo x="17550" y="20925"/>
                      <wp:lineTo x="20250" y="16200"/>
                      <wp:lineTo x="18900" y="14850"/>
                      <wp:lineTo x="10800" y="11475"/>
                      <wp:lineTo x="19575" y="8775"/>
                      <wp:lineTo x="18900" y="1350"/>
                      <wp:lineTo x="6750" y="0"/>
                      <wp:lineTo x="405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2FD">
              <w:rPr>
                <w:b/>
                <w:color w:val="4472C4" w:themeColor="accent1"/>
              </w:rPr>
              <w:t>Listen</w:t>
            </w:r>
            <w:r>
              <w:t xml:space="preserve"> </w:t>
            </w:r>
          </w:p>
          <w:p w:rsidR="00FC58A6" w:rsidP="00FC58A6" w:rsidRDefault="00FC58A6" w14:paraId="0D1585B7" w14:textId="2F9D690B">
            <w:pPr>
              <w:rPr>
                <w:bCs/>
                <w:sz w:val="20"/>
                <w:szCs w:val="20"/>
              </w:rPr>
            </w:pPr>
            <w:r w:rsidRPr="004B1103">
              <w:rPr>
                <w:bCs/>
                <w:sz w:val="20"/>
                <w:szCs w:val="20"/>
              </w:rPr>
              <w:t xml:space="preserve">Man and Woman for a day. This is a really interesting TED talk about gender in the real world. Tasks: watch and then reduce it to 5-8 key points which </w:t>
            </w:r>
            <w:r>
              <w:rPr>
                <w:bCs/>
                <w:sz w:val="20"/>
                <w:szCs w:val="20"/>
              </w:rPr>
              <w:t>are</w:t>
            </w:r>
            <w:r w:rsidRPr="004B1103">
              <w:rPr>
                <w:bCs/>
                <w:sz w:val="20"/>
                <w:szCs w:val="20"/>
              </w:rPr>
              <w:t xml:space="preserve"> most interesting. Then write your own reflections on this: </w:t>
            </w:r>
            <w:proofErr w:type="gramStart"/>
            <w:r w:rsidRPr="004B1103">
              <w:rPr>
                <w:bCs/>
                <w:sz w:val="20"/>
                <w:szCs w:val="20"/>
              </w:rPr>
              <w:t>1</w:t>
            </w:r>
            <w:r>
              <w:rPr>
                <w:bCs/>
                <w:sz w:val="20"/>
                <w:szCs w:val="20"/>
              </w:rPr>
              <w:t>.</w:t>
            </w:r>
            <w:r w:rsidRPr="004B1103">
              <w:rPr>
                <w:bCs/>
                <w:sz w:val="20"/>
                <w:szCs w:val="20"/>
              </w:rPr>
              <w:t>In</w:t>
            </w:r>
            <w:proofErr w:type="gramEnd"/>
            <w:r w:rsidRPr="004B1103">
              <w:rPr>
                <w:bCs/>
                <w:sz w:val="20"/>
                <w:szCs w:val="20"/>
              </w:rPr>
              <w:t xml:space="preserve"> your opinion, is the world completely different for men and women? 2.Are we expected to behave in a certain way simply because of our gender? 3.Is society still built on a great deal of stereotypes?</w:t>
            </w:r>
          </w:p>
          <w:p w:rsidRPr="004B1103" w:rsidR="00FC58A6" w:rsidP="00FC58A6" w:rsidRDefault="00FC58A6" w14:paraId="44D3A523" w14:textId="78A9E496">
            <w:pPr>
              <w:rPr>
                <w:bCs/>
              </w:rPr>
            </w:pPr>
            <w:hyperlink w:history="1" r:id="rId11">
              <w:r w:rsidRPr="004B1103">
                <w:rPr>
                  <w:rStyle w:val="Hyperlink"/>
                  <w:sz w:val="16"/>
                  <w:szCs w:val="16"/>
                </w:rPr>
                <w:t>https://www.youtube.com/watch?v=paBsyBY_-dA</w:t>
              </w:r>
            </w:hyperlink>
          </w:p>
          <w:p w:rsidRPr="004D1F26" w:rsidR="00FC58A6" w:rsidP="00FC58A6" w:rsidRDefault="00FC58A6" w14:paraId="47AE5556" w14:textId="4F8489EA">
            <w:pPr>
              <w:rPr>
                <w:b/>
                <w:i/>
                <w:iCs/>
              </w:rPr>
            </w:pPr>
            <w:r w:rsidRPr="004D1F26">
              <w:rPr>
                <w:b/>
                <w:i/>
                <w:iCs/>
              </w:rPr>
              <w:t>Time: 1hr</w:t>
            </w:r>
          </w:p>
        </w:tc>
        <w:tc>
          <w:tcPr>
            <w:tcW w:w="3829" w:type="dxa"/>
            <w:tcMar/>
          </w:tcPr>
          <w:p w:rsidR="00FC58A6" w:rsidP="00FC58A6" w:rsidRDefault="00FC58A6" w14:paraId="44735DCD" w14:textId="6B400EA2">
            <w:r w:rsidRPr="009A32FD">
              <w:rPr>
                <w:b/>
                <w:noProof/>
                <w:color w:val="4472C4" w:themeColor="accent1"/>
                <w:lang w:eastAsia="en-GB"/>
              </w:rPr>
              <w:drawing>
                <wp:anchor distT="0" distB="0" distL="114300" distR="114300" simplePos="0" relativeHeight="251687936" behindDoc="1" locked="0" layoutInCell="1" allowOverlap="1" wp14:anchorId="5F5CDE3F" wp14:editId="0FC8080F">
                  <wp:simplePos x="0" y="0"/>
                  <wp:positionH relativeFrom="column">
                    <wp:posOffset>-64837</wp:posOffset>
                  </wp:positionH>
                  <wp:positionV relativeFrom="paragraph">
                    <wp:posOffset>85</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4472C4" w:themeColor="accent1"/>
              </w:rPr>
              <w:t>Watch</w:t>
            </w:r>
          </w:p>
          <w:p w:rsidRPr="00FC58A6" w:rsidR="00FC58A6" w:rsidP="00FC58A6" w:rsidRDefault="00FC58A6" w14:paraId="1584ED33" w14:textId="5580C831">
            <w:pPr>
              <w:rPr>
                <w:sz w:val="20"/>
                <w:szCs w:val="20"/>
              </w:rPr>
            </w:pPr>
            <w:r w:rsidRPr="00FC58A6">
              <w:rPr>
                <w:rFonts w:asciiTheme="majorHAnsi" w:hAnsiTheme="majorHAnsi" w:cstheme="majorHAnsi"/>
                <w:sz w:val="20"/>
                <w:szCs w:val="20"/>
              </w:rPr>
              <w:t>Watch the following clips and then use the prompts as follows:</w:t>
            </w:r>
            <w:r>
              <w:rPr>
                <w:rFonts w:asciiTheme="majorHAnsi" w:hAnsiTheme="majorHAnsi" w:cstheme="majorHAnsi"/>
                <w:sz w:val="20"/>
                <w:szCs w:val="20"/>
              </w:rPr>
              <w:t xml:space="preserve"> </w:t>
            </w:r>
            <w:r w:rsidRPr="00FC58A6">
              <w:rPr>
                <w:rFonts w:asciiTheme="majorHAnsi" w:hAnsiTheme="majorHAnsi" w:cstheme="majorHAnsi"/>
                <w:sz w:val="20"/>
                <w:szCs w:val="20"/>
              </w:rPr>
              <w:t>Comment on how the producers of Doctor Who have created traditionally stereotypical feminine and masculine roles for the two Doctors. Pick out some of their key words and analyse the connotations and then comment on how far you think the</w:t>
            </w:r>
            <w:r>
              <w:rPr>
                <w:rFonts w:asciiTheme="majorHAnsi" w:hAnsiTheme="majorHAnsi" w:cstheme="majorHAnsi"/>
                <w:sz w:val="20"/>
                <w:szCs w:val="20"/>
              </w:rPr>
              <w:t>y</w:t>
            </w:r>
            <w:r w:rsidRPr="00FC58A6">
              <w:rPr>
                <w:rFonts w:asciiTheme="majorHAnsi" w:hAnsiTheme="majorHAnsi" w:cstheme="majorHAnsi"/>
                <w:sz w:val="20"/>
                <w:szCs w:val="20"/>
              </w:rPr>
              <w:t xml:space="preserve"> conform to stereotypes.</w:t>
            </w:r>
          </w:p>
          <w:p w:rsidRPr="00FC58A6" w:rsidR="00FC58A6" w:rsidP="00FC58A6" w:rsidRDefault="00FC58A6" w14:paraId="55DD16BC" w14:textId="36E0FB12">
            <w:pPr>
              <w:rPr>
                <w:sz w:val="24"/>
                <w:szCs w:val="24"/>
              </w:rPr>
            </w:pPr>
            <w:hyperlink w:history="1" r:id="rId13">
              <w:r w:rsidRPr="00FC58A6">
                <w:rPr>
                  <w:rStyle w:val="Hyperlink"/>
                  <w:sz w:val="16"/>
                  <w:szCs w:val="16"/>
                </w:rPr>
                <w:t>https://www.youtube.com/watch?v=uW8gSQGI9Es</w:t>
              </w:r>
            </w:hyperlink>
          </w:p>
          <w:p w:rsidR="00FC58A6" w:rsidP="00FC58A6" w:rsidRDefault="00FC58A6" w14:paraId="20BF6136" w14:textId="6901259D"/>
          <w:p w:rsidR="00FC58A6" w:rsidP="00FC58A6" w:rsidRDefault="00FC58A6" w14:paraId="01AC8C5C" w14:textId="412E821D">
            <w:hyperlink w:history="1" r:id="rId14">
              <w:r w:rsidRPr="002259E2">
                <w:rPr>
                  <w:rStyle w:val="Hyperlink"/>
                  <w:sz w:val="16"/>
                  <w:szCs w:val="16"/>
                </w:rPr>
                <w:t>https://www.youtube.com/watch?v=yJqsPBWbtjk</w:t>
              </w:r>
            </w:hyperlink>
          </w:p>
          <w:p w:rsidR="00FC58A6" w:rsidP="00FC58A6" w:rsidRDefault="00FC58A6" w14:paraId="4F90806C" w14:textId="342B140B">
            <w:r w:rsidRPr="004D1F26">
              <w:rPr>
                <w:b/>
                <w:i/>
              </w:rPr>
              <w:t xml:space="preserve">Time: </w:t>
            </w:r>
            <w:r w:rsidR="00E95A5D">
              <w:rPr>
                <w:b/>
                <w:i/>
              </w:rPr>
              <w:t>1</w:t>
            </w:r>
            <w:r w:rsidRPr="004D1F26">
              <w:rPr>
                <w:b/>
                <w:i/>
              </w:rPr>
              <w:t>hr</w:t>
            </w:r>
          </w:p>
        </w:tc>
        <w:tc>
          <w:tcPr>
            <w:tcW w:w="3825" w:type="dxa"/>
            <w:tcMar/>
          </w:tcPr>
          <w:p w:rsidR="00FC58A6" w:rsidP="00FC58A6" w:rsidRDefault="00FC58A6" w14:paraId="27DD4CFA" w14:textId="77777777">
            <w:pPr>
              <w:rPr>
                <w:rFonts w:cstheme="minorHAnsi"/>
                <w:b/>
                <w:color w:val="4472C4" w:themeColor="accent1"/>
              </w:rPr>
            </w:pPr>
            <w:r>
              <w:rPr>
                <w:noProof/>
              </w:rPr>
              <w:drawing>
                <wp:anchor distT="0" distB="0" distL="114300" distR="114300" simplePos="0" relativeHeight="251694080" behindDoc="1" locked="0" layoutInCell="1" allowOverlap="1" wp14:anchorId="749D6617" wp14:editId="5562661B">
                  <wp:simplePos x="0" y="0"/>
                  <wp:positionH relativeFrom="column">
                    <wp:posOffset>-37475</wp:posOffset>
                  </wp:positionH>
                  <wp:positionV relativeFrom="paragraph">
                    <wp:posOffset>54591</wp:posOffset>
                  </wp:positionV>
                  <wp:extent cx="518615" cy="518615"/>
                  <wp:effectExtent l="0" t="0" r="0" b="0"/>
                  <wp:wrapTight wrapText="bothSides">
                    <wp:wrapPolygon edited="0">
                      <wp:start x="0" y="0"/>
                      <wp:lineTo x="0" y="20647"/>
                      <wp:lineTo x="20647" y="20647"/>
                      <wp:lineTo x="20647" y="0"/>
                      <wp:lineTo x="0" y="0"/>
                    </wp:wrapPolygon>
                  </wp:wrapTight>
                  <wp:docPr id="13" name="Picture 13" descr="Free Magnifying Glass Clip Art Black And White, Download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Magnifying Glass Clip Art Black And White, Download Free Clip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615" cy="518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color w:val="4472C4" w:themeColor="accent1"/>
              </w:rPr>
              <w:t>Research</w:t>
            </w:r>
          </w:p>
          <w:p w:rsidR="00FC58A6" w:rsidP="00FC58A6" w:rsidRDefault="0058094E" w14:paraId="59364E61" w14:textId="3BA48BD7">
            <w:pPr>
              <w:rPr>
                <w:rFonts w:asciiTheme="majorHAnsi" w:hAnsiTheme="majorHAnsi" w:cstheme="majorHAnsi"/>
                <w:sz w:val="20"/>
                <w:szCs w:val="20"/>
              </w:rPr>
            </w:pPr>
            <w:r w:rsidRPr="0058094E">
              <w:rPr>
                <w:rFonts w:asciiTheme="majorHAnsi" w:hAnsiTheme="majorHAnsi" w:cstheme="majorHAnsi"/>
                <w:sz w:val="20"/>
                <w:szCs w:val="20"/>
              </w:rPr>
              <w:t>Follow the link to both of adverts directed towards wome</w:t>
            </w:r>
            <w:r>
              <w:rPr>
                <w:rFonts w:asciiTheme="majorHAnsi" w:hAnsiTheme="majorHAnsi" w:cstheme="majorHAnsi"/>
                <w:sz w:val="20"/>
                <w:szCs w:val="20"/>
              </w:rPr>
              <w:t>n</w:t>
            </w:r>
            <w:r w:rsidRPr="0058094E">
              <w:rPr>
                <w:rFonts w:asciiTheme="majorHAnsi" w:hAnsiTheme="majorHAnsi" w:cstheme="majorHAnsi"/>
                <w:sz w:val="20"/>
                <w:szCs w:val="20"/>
              </w:rPr>
              <w:t>:</w:t>
            </w:r>
            <w:r w:rsidRPr="0058094E">
              <w:rPr>
                <w:rFonts w:asciiTheme="majorHAnsi" w:hAnsiTheme="majorHAnsi" w:cstheme="majorHAnsi"/>
                <w:sz w:val="20"/>
                <w:szCs w:val="20"/>
              </w:rPr>
              <w:t xml:space="preserve"> </w:t>
            </w:r>
            <w:r w:rsidRPr="0058094E">
              <w:rPr>
                <w:rFonts w:asciiTheme="majorHAnsi" w:hAnsiTheme="majorHAnsi" w:cstheme="majorHAnsi"/>
                <w:sz w:val="20"/>
                <w:szCs w:val="20"/>
              </w:rPr>
              <w:t xml:space="preserve">Tasks: </w:t>
            </w:r>
            <w:proofErr w:type="gramStart"/>
            <w:r w:rsidRPr="0058094E">
              <w:rPr>
                <w:rFonts w:asciiTheme="majorHAnsi" w:hAnsiTheme="majorHAnsi" w:cstheme="majorHAnsi"/>
                <w:sz w:val="20"/>
                <w:szCs w:val="20"/>
              </w:rPr>
              <w:t>1.Read</w:t>
            </w:r>
            <w:proofErr w:type="gramEnd"/>
            <w:r w:rsidRPr="0058094E">
              <w:rPr>
                <w:rFonts w:asciiTheme="majorHAnsi" w:hAnsiTheme="majorHAnsi" w:cstheme="majorHAnsi"/>
                <w:sz w:val="20"/>
                <w:szCs w:val="20"/>
              </w:rPr>
              <w:t xml:space="preserve"> the article on this website and reduce its key findings to five points. 2.Enlarge the image of the two adverts and analyse some of the features of language you see to explain what connotations the words and the rhetorical questions have. 3.Comment on how both adverts explore stereotypical presentations of women</w:t>
            </w:r>
            <w:r>
              <w:rPr>
                <w:rFonts w:asciiTheme="majorHAnsi" w:hAnsiTheme="majorHAnsi" w:cstheme="majorHAnsi"/>
                <w:sz w:val="20"/>
                <w:szCs w:val="20"/>
              </w:rPr>
              <w:t xml:space="preserve">. </w:t>
            </w:r>
          </w:p>
          <w:p w:rsidR="0058094E" w:rsidP="00FC58A6" w:rsidRDefault="005444B1" w14:paraId="759B9030" w14:textId="7F18DE16">
            <w:hyperlink w:history="1" w:anchor="&amp;gid=1&amp;pid=1" r:id="rId15">
              <w:r w:rsidRPr="002259E2">
                <w:rPr>
                  <w:rStyle w:val="Hyperlink"/>
                  <w:sz w:val="14"/>
                  <w:szCs w:val="14"/>
                </w:rPr>
                <w:t>https://www.thedrum.com/profile/frank-lively/news/sexist-advertising-is-neither-beyond-belief-or-a-thing-of-the-past#&amp;gid=1&amp;pid=1</w:t>
              </w:r>
            </w:hyperlink>
            <w:r w:rsidR="00E95A5D">
              <w:rPr>
                <w:rStyle w:val="Hyperlink"/>
                <w:sz w:val="14"/>
                <w:szCs w:val="14"/>
              </w:rPr>
              <w:t xml:space="preserve">  </w:t>
            </w:r>
            <w:r w:rsidR="00E95A5D">
              <w:rPr>
                <w:rStyle w:val="Hyperlink"/>
                <w:sz w:val="14"/>
                <w:szCs w:val="14"/>
                <w:u w:val="none"/>
              </w:rPr>
              <w:t xml:space="preserve">                                       </w:t>
            </w:r>
            <w:r w:rsidRPr="004D1F26" w:rsidR="00E95A5D">
              <w:rPr>
                <w:b/>
                <w:i/>
                <w:iCs/>
              </w:rPr>
              <w:t>Time: 1hr</w:t>
            </w:r>
          </w:p>
        </w:tc>
      </w:tr>
      <w:tr w:rsidR="000459A3" w:rsidTr="3F12FD65" w14:paraId="512DB52E" w14:textId="1E097FFE">
        <w:trPr>
          <w:trHeight w:val="2756"/>
        </w:trPr>
        <w:tc>
          <w:tcPr>
            <w:tcW w:w="3821" w:type="dxa"/>
            <w:tcMar/>
          </w:tcPr>
          <w:p w:rsidR="000459A3" w:rsidP="000459A3" w:rsidRDefault="000459A3" w14:paraId="2CDAE9D2" w14:textId="3249C802">
            <w:pPr>
              <w:rPr>
                <w:b/>
                <w:color w:val="4472C4" w:themeColor="accent1"/>
              </w:rPr>
            </w:pPr>
            <w:r w:rsidRPr="009A32FD">
              <w:rPr>
                <w:b/>
                <w:noProof/>
                <w:color w:val="4472C4" w:themeColor="accent1"/>
                <w:lang w:eastAsia="en-GB"/>
              </w:rPr>
              <w:drawing>
                <wp:anchor distT="0" distB="0" distL="114300" distR="114300" simplePos="0" relativeHeight="251706368" behindDoc="1" locked="0" layoutInCell="1" allowOverlap="1" wp14:anchorId="52FC287A" wp14:editId="7A3C6A0D">
                  <wp:simplePos x="0" y="0"/>
                  <wp:positionH relativeFrom="column">
                    <wp:posOffset>-64884</wp:posOffset>
                  </wp:positionH>
                  <wp:positionV relativeFrom="paragraph">
                    <wp:posOffset>2995</wp:posOffset>
                  </wp:positionV>
                  <wp:extent cx="609600" cy="609600"/>
                  <wp:effectExtent l="0" t="0" r="0" b="0"/>
                  <wp:wrapTight wrapText="bothSides">
                    <wp:wrapPolygon edited="0">
                      <wp:start x="675" y="0"/>
                      <wp:lineTo x="0" y="2025"/>
                      <wp:lineTo x="0" y="17550"/>
                      <wp:lineTo x="7425" y="20925"/>
                      <wp:lineTo x="12825" y="20925"/>
                      <wp:lineTo x="16875" y="20925"/>
                      <wp:lineTo x="20925" y="16200"/>
                      <wp:lineTo x="20925" y="2025"/>
                      <wp:lineTo x="19575" y="0"/>
                      <wp:lineTo x="67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4472C4" w:themeColor="accent1"/>
              </w:rPr>
              <w:t>Read</w:t>
            </w:r>
          </w:p>
          <w:p w:rsidR="000459A3" w:rsidP="000459A3" w:rsidRDefault="000459A3" w14:paraId="6CE2AE58" w14:textId="77777777">
            <w:pPr>
              <w:rPr>
                <w:sz w:val="20"/>
                <w:szCs w:val="20"/>
              </w:rPr>
            </w:pPr>
            <w:r w:rsidRPr="005444B1">
              <w:rPr>
                <w:sz w:val="20"/>
                <w:szCs w:val="20"/>
              </w:rPr>
              <w:t>Task: read and reduce the article, commenting on how and why we must strive for more equality with language in the work place.</w:t>
            </w:r>
            <w:r>
              <w:rPr>
                <w:sz w:val="20"/>
                <w:szCs w:val="20"/>
              </w:rPr>
              <w:t xml:space="preserve"> This article looks at how the climate in the work place is still unjust and how difficult it is to be a woman. </w:t>
            </w:r>
          </w:p>
          <w:p w:rsidRPr="005444B1" w:rsidR="000459A3" w:rsidP="000459A3" w:rsidRDefault="000459A3" w14:paraId="21A43730" w14:textId="782E96BD">
            <w:pPr>
              <w:rPr>
                <w:sz w:val="20"/>
                <w:szCs w:val="20"/>
              </w:rPr>
            </w:pPr>
            <w:hyperlink w:history="1" r:id="rId17">
              <w:r w:rsidRPr="002259E2">
                <w:rPr>
                  <w:rStyle w:val="Hyperlink"/>
                  <w:sz w:val="16"/>
                  <w:szCs w:val="16"/>
                </w:rPr>
                <w:t>https://www.totaljobs.com/advice/the-importance-of-gender-neutral-language-in-the-workplace</w:t>
              </w:r>
            </w:hyperlink>
          </w:p>
          <w:p w:rsidRPr="004D1F26" w:rsidR="000459A3" w:rsidP="000459A3" w:rsidRDefault="000459A3" w14:paraId="2E9A8BF9" w14:textId="042EAE99">
            <w:pPr>
              <w:rPr>
                <w:b/>
              </w:rPr>
            </w:pPr>
            <w:r w:rsidRPr="004D1F26">
              <w:rPr>
                <w:rFonts w:cstheme="minorHAnsi"/>
                <w:b/>
                <w:i/>
                <w:iCs/>
                <w:shd w:val="clear" w:color="auto" w:fill="FFFFFF"/>
              </w:rPr>
              <w:t>Time: 1</w:t>
            </w:r>
            <w:r w:rsidR="00E95A5D">
              <w:rPr>
                <w:rFonts w:cstheme="minorHAnsi"/>
                <w:b/>
                <w:i/>
                <w:iCs/>
                <w:shd w:val="clear" w:color="auto" w:fill="FFFFFF"/>
              </w:rPr>
              <w:t>hr</w:t>
            </w:r>
          </w:p>
        </w:tc>
        <w:tc>
          <w:tcPr>
            <w:tcW w:w="3829" w:type="dxa"/>
            <w:tcMar/>
          </w:tcPr>
          <w:p w:rsidR="000459A3" w:rsidP="000459A3" w:rsidRDefault="000459A3" w14:paraId="4E1A14DA" w14:textId="61893737">
            <w:r w:rsidRPr="009A32FD">
              <w:rPr>
                <w:b/>
                <w:noProof/>
                <w:color w:val="4472C4" w:themeColor="accent1"/>
                <w:lang w:eastAsia="en-GB"/>
              </w:rPr>
              <w:drawing>
                <wp:anchor distT="0" distB="0" distL="114300" distR="114300" simplePos="0" relativeHeight="251710464" behindDoc="1" locked="0" layoutInCell="1" allowOverlap="1" wp14:anchorId="68181DD5" wp14:editId="118B704F">
                  <wp:simplePos x="0" y="0"/>
                  <wp:positionH relativeFrom="column">
                    <wp:posOffset>-57766</wp:posOffset>
                  </wp:positionH>
                  <wp:positionV relativeFrom="paragraph">
                    <wp:posOffset>85</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4472C4" w:themeColor="accent1"/>
              </w:rPr>
              <w:t>Watch</w:t>
            </w:r>
            <w:r>
              <w:t xml:space="preserve"> </w:t>
            </w:r>
          </w:p>
          <w:p w:rsidR="000459A3" w:rsidP="000459A3" w:rsidRDefault="000459A3" w14:paraId="599ED04D" w14:textId="5044DFE0">
            <w:pPr>
              <w:rPr>
                <w:sz w:val="20"/>
                <w:szCs w:val="20"/>
              </w:rPr>
            </w:pPr>
            <w:r w:rsidRPr="00C205B1">
              <w:rPr>
                <w:sz w:val="20"/>
                <w:szCs w:val="20"/>
              </w:rPr>
              <w:t>Task: read and reduce the key information in this article about hidden sexism in the workplace. Then consider a TV show or film which presents women in the workplace. Watch a clip and then write down how the women and men are presented.</w:t>
            </w:r>
            <w:r>
              <w:rPr>
                <w:sz w:val="20"/>
                <w:szCs w:val="20"/>
              </w:rPr>
              <w:t xml:space="preserve"> Focus on</w:t>
            </w:r>
            <w:r>
              <w:rPr>
                <w:sz w:val="20"/>
                <w:szCs w:val="20"/>
              </w:rPr>
              <w:t xml:space="preserve"> how stereotypical their roles are and how much power they possess.</w:t>
            </w:r>
            <w:r w:rsidRPr="00C205B1">
              <w:rPr>
                <w:sz w:val="20"/>
                <w:szCs w:val="20"/>
              </w:rPr>
              <w:t xml:space="preserve"> </w:t>
            </w:r>
          </w:p>
          <w:p w:rsidRPr="004D1F26" w:rsidR="000459A3" w:rsidP="000459A3" w:rsidRDefault="000459A3" w14:paraId="79F899B5" w14:textId="1D509432">
            <w:pPr>
              <w:tabs>
                <w:tab w:val="left" w:pos="8115"/>
              </w:tabs>
              <w:rPr>
                <w:b/>
              </w:rPr>
            </w:pPr>
            <w:hyperlink w:history="1" r:id="rId18">
              <w:r w:rsidRPr="00C205B1">
                <w:rPr>
                  <w:rStyle w:val="Hyperlink"/>
                  <w:sz w:val="14"/>
                  <w:szCs w:val="14"/>
                </w:rPr>
                <w:t>https://www.bbc.com/worklife/article/20170329-the-hidden-sexism-in-workplace-language</w:t>
              </w:r>
            </w:hyperlink>
            <w:r>
              <w:rPr>
                <w:rStyle w:val="Hyperlink"/>
                <w:sz w:val="14"/>
                <w:szCs w:val="14"/>
              </w:rPr>
              <w:t xml:space="preserve"> </w:t>
            </w:r>
            <w:r>
              <w:rPr>
                <w:rStyle w:val="Hyperlink"/>
                <w:sz w:val="14"/>
                <w:szCs w:val="14"/>
                <w:u w:val="none"/>
              </w:rPr>
              <w:t xml:space="preserve">        </w:t>
            </w:r>
            <w:r w:rsidRPr="00C205B1">
              <w:rPr>
                <w:b/>
                <w:i/>
                <w:iCs/>
                <w:sz w:val="20"/>
                <w:szCs w:val="20"/>
              </w:rPr>
              <w:t xml:space="preserve">Time: </w:t>
            </w:r>
            <w:r w:rsidR="00E95A5D">
              <w:rPr>
                <w:b/>
                <w:i/>
                <w:iCs/>
                <w:sz w:val="20"/>
                <w:szCs w:val="20"/>
              </w:rPr>
              <w:t>1</w:t>
            </w:r>
            <w:r w:rsidRPr="00C205B1">
              <w:rPr>
                <w:b/>
                <w:i/>
                <w:iCs/>
                <w:sz w:val="20"/>
                <w:szCs w:val="20"/>
              </w:rPr>
              <w:t>hr</w:t>
            </w:r>
          </w:p>
        </w:tc>
        <w:tc>
          <w:tcPr>
            <w:tcW w:w="3829" w:type="dxa"/>
            <w:tcMar/>
          </w:tcPr>
          <w:p w:rsidR="000459A3" w:rsidP="000459A3" w:rsidRDefault="000459A3" w14:paraId="6F4D37F3" w14:textId="77777777">
            <w:pPr>
              <w:rPr>
                <w:rFonts w:cstheme="minorHAnsi"/>
                <w:b/>
                <w:color w:val="4472C4" w:themeColor="accent1"/>
              </w:rPr>
            </w:pPr>
            <w:r>
              <w:rPr>
                <w:noProof/>
              </w:rPr>
              <w:drawing>
                <wp:anchor distT="0" distB="0" distL="114300" distR="114300" simplePos="0" relativeHeight="251708416" behindDoc="1" locked="0" layoutInCell="1" allowOverlap="1" wp14:anchorId="33A59406" wp14:editId="722C8A4F">
                  <wp:simplePos x="0" y="0"/>
                  <wp:positionH relativeFrom="column">
                    <wp:posOffset>-37475</wp:posOffset>
                  </wp:positionH>
                  <wp:positionV relativeFrom="paragraph">
                    <wp:posOffset>54591</wp:posOffset>
                  </wp:positionV>
                  <wp:extent cx="518615" cy="518615"/>
                  <wp:effectExtent l="0" t="0" r="0" b="0"/>
                  <wp:wrapTight wrapText="bothSides">
                    <wp:wrapPolygon edited="0">
                      <wp:start x="0" y="0"/>
                      <wp:lineTo x="0" y="20647"/>
                      <wp:lineTo x="20647" y="20647"/>
                      <wp:lineTo x="20647" y="0"/>
                      <wp:lineTo x="0" y="0"/>
                    </wp:wrapPolygon>
                  </wp:wrapTight>
                  <wp:docPr id="1" name="Picture 1" descr="Free Magnifying Glass Clip Art Black And White, Download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Magnifying Glass Clip Art Black And White, Download Free Clip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615" cy="518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color w:val="4472C4" w:themeColor="accent1"/>
              </w:rPr>
              <w:t>Research</w:t>
            </w:r>
          </w:p>
          <w:p w:rsidRPr="000459A3" w:rsidR="000459A3" w:rsidP="000459A3" w:rsidRDefault="000459A3" w14:paraId="00686004" w14:textId="059FDA03">
            <w:pPr>
              <w:rPr>
                <w:bCs/>
                <w:sz w:val="20"/>
                <w:szCs w:val="20"/>
              </w:rPr>
            </w:pPr>
            <w:r w:rsidRPr="000459A3">
              <w:rPr>
                <w:bCs/>
                <w:sz w:val="20"/>
                <w:szCs w:val="20"/>
              </w:rPr>
              <w:t xml:space="preserve">Use all of the links below and, for each, write a summary for the following prompt: </w:t>
            </w:r>
          </w:p>
          <w:p w:rsidRPr="000459A3" w:rsidR="000459A3" w:rsidP="000459A3" w:rsidRDefault="000459A3" w14:paraId="607B4588" w14:textId="1F601ADB">
            <w:pPr>
              <w:rPr>
                <w:bCs/>
                <w:sz w:val="20"/>
                <w:szCs w:val="20"/>
              </w:rPr>
            </w:pPr>
            <w:r w:rsidRPr="000459A3">
              <w:rPr>
                <w:bCs/>
                <w:sz w:val="20"/>
                <w:szCs w:val="20"/>
              </w:rPr>
              <w:t>How is sexism still all around us in 2020?</w:t>
            </w:r>
          </w:p>
          <w:p w:rsidR="000459A3" w:rsidP="000459A3" w:rsidRDefault="000459A3" w14:paraId="3A886896" w14:textId="77777777">
            <w:pPr>
              <w:tabs>
                <w:tab w:val="left" w:pos="8115"/>
              </w:tabs>
              <w:rPr>
                <w:sz w:val="14"/>
                <w:szCs w:val="14"/>
              </w:rPr>
            </w:pPr>
          </w:p>
          <w:p w:rsidRPr="000459A3" w:rsidR="000459A3" w:rsidP="000459A3" w:rsidRDefault="000459A3" w14:paraId="3A0A4174" w14:textId="44F3080B">
            <w:pPr>
              <w:tabs>
                <w:tab w:val="left" w:pos="8115"/>
              </w:tabs>
              <w:rPr>
                <w:rStyle w:val="Hyperlink"/>
                <w:sz w:val="14"/>
                <w:szCs w:val="14"/>
              </w:rPr>
            </w:pPr>
            <w:hyperlink w:history="1" r:id="rId19">
              <w:r w:rsidRPr="000459A3">
                <w:rPr>
                  <w:rStyle w:val="Hyperlink"/>
                  <w:sz w:val="14"/>
                  <w:szCs w:val="14"/>
                </w:rPr>
                <w:t>https://www.theguardian.com/commentisfree/2016/mar/08/i-live-in-fear-of-being-raped-women-share-stories-inequality</w:t>
              </w:r>
            </w:hyperlink>
          </w:p>
          <w:p w:rsidRPr="000459A3" w:rsidR="000459A3" w:rsidP="000459A3" w:rsidRDefault="000459A3" w14:paraId="367DC2BA" w14:textId="77777777">
            <w:pPr>
              <w:tabs>
                <w:tab w:val="left" w:pos="8115"/>
              </w:tabs>
              <w:rPr>
                <w:rFonts w:asciiTheme="majorHAnsi" w:hAnsiTheme="majorHAnsi" w:cstheme="majorHAnsi"/>
                <w:sz w:val="14"/>
                <w:szCs w:val="14"/>
              </w:rPr>
            </w:pPr>
          </w:p>
          <w:p w:rsidRPr="000459A3" w:rsidR="000459A3" w:rsidP="000459A3" w:rsidRDefault="000459A3" w14:paraId="11A42D45" w14:textId="77777777">
            <w:pPr>
              <w:tabs>
                <w:tab w:val="left" w:pos="8115"/>
              </w:tabs>
              <w:rPr>
                <w:rStyle w:val="Hyperlink"/>
                <w:sz w:val="14"/>
                <w:szCs w:val="14"/>
              </w:rPr>
            </w:pPr>
            <w:hyperlink w:history="1" r:id="rId20">
              <w:r w:rsidRPr="000459A3">
                <w:rPr>
                  <w:rStyle w:val="Hyperlink"/>
                  <w:sz w:val="14"/>
                  <w:szCs w:val="14"/>
                </w:rPr>
                <w:t>https://vimeo.com/393253445</w:t>
              </w:r>
            </w:hyperlink>
          </w:p>
          <w:p w:rsidRPr="000459A3" w:rsidR="000459A3" w:rsidP="000459A3" w:rsidRDefault="000459A3" w14:paraId="62695F6B" w14:textId="77777777">
            <w:pPr>
              <w:tabs>
                <w:tab w:val="left" w:pos="8115"/>
              </w:tabs>
              <w:rPr>
                <w:sz w:val="14"/>
                <w:szCs w:val="14"/>
              </w:rPr>
            </w:pPr>
          </w:p>
          <w:p w:rsidR="000459A3" w:rsidP="000459A3" w:rsidRDefault="000459A3" w14:paraId="4A5394CF" w14:textId="77777777">
            <w:pPr>
              <w:rPr>
                <w:sz w:val="14"/>
                <w:szCs w:val="14"/>
              </w:rPr>
            </w:pPr>
            <w:hyperlink w:history="1" r:id="rId21">
              <w:r w:rsidRPr="000459A3">
                <w:rPr>
                  <w:rStyle w:val="Hyperlink"/>
                  <w:sz w:val="14"/>
                  <w:szCs w:val="14"/>
                </w:rPr>
                <w:t>https://www.youtube.com/watch?v=1Eq-chvH6F8</w:t>
              </w:r>
            </w:hyperlink>
            <w:r w:rsidRPr="000459A3">
              <w:rPr>
                <w:sz w:val="14"/>
                <w:szCs w:val="14"/>
              </w:rPr>
              <w:t xml:space="preserve"> </w:t>
            </w:r>
          </w:p>
          <w:p w:rsidR="000459A3" w:rsidP="000459A3" w:rsidRDefault="000459A3" w14:paraId="775D9AED" w14:textId="77777777">
            <w:pPr>
              <w:rPr>
                <w:sz w:val="14"/>
                <w:szCs w:val="14"/>
              </w:rPr>
            </w:pPr>
          </w:p>
          <w:p w:rsidR="000459A3" w:rsidP="000459A3" w:rsidRDefault="000459A3" w14:paraId="6D7FEB8B" w14:textId="1B6B5141">
            <w:r w:rsidRPr="00C205B1">
              <w:rPr>
                <w:b/>
                <w:i/>
                <w:iCs/>
                <w:sz w:val="20"/>
                <w:szCs w:val="20"/>
              </w:rPr>
              <w:t xml:space="preserve">Time: </w:t>
            </w:r>
            <w:r w:rsidR="00E95A5D">
              <w:rPr>
                <w:b/>
                <w:i/>
                <w:iCs/>
                <w:sz w:val="20"/>
                <w:szCs w:val="20"/>
              </w:rPr>
              <w:t>1</w:t>
            </w:r>
            <w:r w:rsidRPr="00C205B1">
              <w:rPr>
                <w:b/>
                <w:i/>
                <w:iCs/>
                <w:sz w:val="20"/>
                <w:szCs w:val="20"/>
              </w:rPr>
              <w:t>hr</w:t>
            </w:r>
          </w:p>
        </w:tc>
        <w:tc>
          <w:tcPr>
            <w:tcW w:w="3825" w:type="dxa"/>
            <w:tcMar/>
          </w:tcPr>
          <w:p w:rsidR="000459A3" w:rsidP="000459A3" w:rsidRDefault="000459A3" w14:paraId="29BD94CE" w14:textId="22BB04A1">
            <w:r>
              <w:rPr>
                <w:noProof/>
              </w:rPr>
              <w:drawing>
                <wp:anchor distT="0" distB="0" distL="114300" distR="114300" simplePos="0" relativeHeight="251714560" behindDoc="1" locked="0" layoutInCell="1" allowOverlap="1" wp14:anchorId="77FFC1E0" wp14:editId="2E7E8A3A">
                  <wp:simplePos x="0" y="0"/>
                  <wp:positionH relativeFrom="column">
                    <wp:posOffset>4445</wp:posOffset>
                  </wp:positionH>
                  <wp:positionV relativeFrom="paragraph">
                    <wp:posOffset>0</wp:posOffset>
                  </wp:positionV>
                  <wp:extent cx="609600" cy="609600"/>
                  <wp:effectExtent l="0" t="0" r="0" b="0"/>
                  <wp:wrapTight wrapText="bothSides">
                    <wp:wrapPolygon edited="0">
                      <wp:start x="6075" y="0"/>
                      <wp:lineTo x="0" y="4050"/>
                      <wp:lineTo x="0" y="15525"/>
                      <wp:lineTo x="5400" y="20925"/>
                      <wp:lineTo x="16200" y="20925"/>
                      <wp:lineTo x="20925" y="16875"/>
                      <wp:lineTo x="20925" y="4050"/>
                      <wp:lineTo x="15525" y="0"/>
                      <wp:lineTo x="6075"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Pr>
                <w:b/>
                <w:color w:val="4472C4" w:themeColor="accent1"/>
              </w:rPr>
              <w:t>Complete</w:t>
            </w:r>
            <w:r>
              <w:t xml:space="preserve"> </w:t>
            </w:r>
          </w:p>
          <w:p w:rsidRPr="000459A3" w:rsidR="000459A3" w:rsidP="000459A3" w:rsidRDefault="000459A3" w14:paraId="3AF6FA1C" w14:textId="77777777">
            <w:pPr>
              <w:tabs>
                <w:tab w:val="left" w:pos="8115"/>
              </w:tabs>
              <w:rPr>
                <w:rFonts w:asciiTheme="majorHAnsi" w:hAnsiTheme="majorHAnsi" w:cstheme="majorHAnsi"/>
                <w:sz w:val="20"/>
                <w:szCs w:val="20"/>
              </w:rPr>
            </w:pPr>
            <w:r w:rsidRPr="000459A3">
              <w:rPr>
                <w:rFonts w:asciiTheme="majorHAnsi" w:hAnsiTheme="majorHAnsi" w:cstheme="majorHAnsi"/>
                <w:sz w:val="20"/>
                <w:szCs w:val="20"/>
              </w:rPr>
              <w:t xml:space="preserve">You must imagine that you are writing for a national newspaper (in the same style as Language Paper 2, Question 5), in which you argue for or against this statement: </w:t>
            </w:r>
          </w:p>
          <w:p w:rsidR="000459A3" w:rsidP="000459A3" w:rsidRDefault="000459A3" w14:paraId="5F7C1D25" w14:textId="37EC9421">
            <w:r w:rsidRPr="000459A3">
              <w:rPr>
                <w:rFonts w:asciiTheme="majorHAnsi" w:hAnsiTheme="majorHAnsi" w:cstheme="majorHAnsi"/>
                <w:sz w:val="20"/>
                <w:szCs w:val="20"/>
              </w:rPr>
              <w:t>‘In 2020, sexism is still as rife and problematic as it once was. Women are not treated fairly’. Argue for or against this statemen</w:t>
            </w:r>
            <w:r>
              <w:rPr>
                <w:rFonts w:asciiTheme="majorHAnsi" w:hAnsiTheme="majorHAnsi" w:cstheme="majorHAnsi"/>
                <w:sz w:val="20"/>
                <w:szCs w:val="20"/>
              </w:rPr>
              <w:t xml:space="preserve">t, using any of the learning this grid and research has prompted. </w:t>
            </w:r>
            <w:r w:rsidR="00E95A5D">
              <w:rPr>
                <w:rFonts w:asciiTheme="majorHAnsi" w:hAnsiTheme="majorHAnsi" w:cstheme="majorHAnsi"/>
                <w:sz w:val="20"/>
                <w:szCs w:val="20"/>
              </w:rPr>
              <w:t xml:space="preserve"> </w:t>
            </w:r>
            <w:r w:rsidRPr="004D1F26" w:rsidR="00E95A5D">
              <w:rPr>
                <w:b/>
                <w:i/>
                <w:iCs/>
              </w:rPr>
              <w:t>Time: 1hr</w:t>
            </w:r>
          </w:p>
        </w:tc>
      </w:tr>
    </w:tbl>
    <w:p w:rsidR="00211ECD" w:rsidP="00AC535E" w:rsidRDefault="007724D4" w14:paraId="214EF7EF" w14:textId="3364B2A5"/>
    <w:sectPr w:rsidR="00211ECD" w:rsidSect="003334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4D4" w:rsidP="00C34B67" w:rsidRDefault="007724D4" w14:paraId="7943BE7A" w14:textId="77777777">
      <w:pPr>
        <w:spacing w:after="0" w:line="240" w:lineRule="auto"/>
      </w:pPr>
      <w:r>
        <w:separator/>
      </w:r>
    </w:p>
  </w:endnote>
  <w:endnote w:type="continuationSeparator" w:id="0">
    <w:p w:rsidR="007724D4" w:rsidP="00C34B67" w:rsidRDefault="007724D4" w14:paraId="168D11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4D4" w:rsidP="00C34B67" w:rsidRDefault="007724D4" w14:paraId="1D116677" w14:textId="77777777">
      <w:pPr>
        <w:spacing w:after="0" w:line="240" w:lineRule="auto"/>
      </w:pPr>
      <w:r>
        <w:separator/>
      </w:r>
    </w:p>
  </w:footnote>
  <w:footnote w:type="continuationSeparator" w:id="0">
    <w:p w:rsidR="007724D4" w:rsidP="00C34B67" w:rsidRDefault="007724D4" w14:paraId="43CDBF43"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0D"/>
    <w:rsid w:val="000459A3"/>
    <w:rsid w:val="00080674"/>
    <w:rsid w:val="001360B4"/>
    <w:rsid w:val="001A4228"/>
    <w:rsid w:val="001B6537"/>
    <w:rsid w:val="00206548"/>
    <w:rsid w:val="00225647"/>
    <w:rsid w:val="002C186E"/>
    <w:rsid w:val="00333471"/>
    <w:rsid w:val="003D6310"/>
    <w:rsid w:val="004B1103"/>
    <w:rsid w:val="004B186D"/>
    <w:rsid w:val="004D1F26"/>
    <w:rsid w:val="005205CC"/>
    <w:rsid w:val="00521229"/>
    <w:rsid w:val="005444B1"/>
    <w:rsid w:val="0058094E"/>
    <w:rsid w:val="0058601A"/>
    <w:rsid w:val="005F200D"/>
    <w:rsid w:val="006274C1"/>
    <w:rsid w:val="006C170F"/>
    <w:rsid w:val="00741860"/>
    <w:rsid w:val="007724D4"/>
    <w:rsid w:val="007A6BB0"/>
    <w:rsid w:val="00934AC9"/>
    <w:rsid w:val="0095441E"/>
    <w:rsid w:val="009A32FD"/>
    <w:rsid w:val="00AC535E"/>
    <w:rsid w:val="00BB58ED"/>
    <w:rsid w:val="00BC6D0C"/>
    <w:rsid w:val="00C205B1"/>
    <w:rsid w:val="00C22924"/>
    <w:rsid w:val="00C30026"/>
    <w:rsid w:val="00C34B67"/>
    <w:rsid w:val="00D7471D"/>
    <w:rsid w:val="00DB49ED"/>
    <w:rsid w:val="00E95A5D"/>
    <w:rsid w:val="00F0625C"/>
    <w:rsid w:val="00F55F84"/>
    <w:rsid w:val="00F6602B"/>
    <w:rsid w:val="00FA08AA"/>
    <w:rsid w:val="00FB457B"/>
    <w:rsid w:val="00FC58A6"/>
    <w:rsid w:val="00FE68B9"/>
    <w:rsid w:val="3F12F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FA3F"/>
  <w15:chartTrackingRefBased/>
  <w15:docId w15:val="{48B3F0BD-A261-4EEC-892F-CF46C976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0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06548"/>
    <w:rPr>
      <w:color w:val="0563C1" w:themeColor="hyperlink"/>
      <w:u w:val="single"/>
    </w:rPr>
  </w:style>
  <w:style w:type="character" w:styleId="UnresolvedMention1" w:customStyle="1">
    <w:name w:val="Unresolved Mention1"/>
    <w:basedOn w:val="DefaultParagraphFont"/>
    <w:uiPriority w:val="99"/>
    <w:semiHidden/>
    <w:unhideWhenUsed/>
    <w:rsid w:val="00206548"/>
    <w:rPr>
      <w:color w:val="605E5C"/>
      <w:shd w:val="clear" w:color="auto" w:fill="E1DFDD"/>
    </w:rPr>
  </w:style>
  <w:style w:type="character" w:styleId="u-nowrap-small" w:customStyle="1">
    <w:name w:val="u-nowrap-small"/>
    <w:basedOn w:val="DefaultParagraphFont"/>
    <w:rsid w:val="00FE68B9"/>
  </w:style>
  <w:style w:type="character" w:styleId="FollowedHyperlink">
    <w:name w:val="FollowedHyperlink"/>
    <w:basedOn w:val="DefaultParagraphFont"/>
    <w:uiPriority w:val="99"/>
    <w:semiHidden/>
    <w:unhideWhenUsed/>
    <w:rsid w:val="006274C1"/>
    <w:rPr>
      <w:color w:val="954F72" w:themeColor="followedHyperlink"/>
      <w:u w:val="single"/>
    </w:rPr>
  </w:style>
  <w:style w:type="paragraph" w:styleId="Header">
    <w:name w:val="header"/>
    <w:basedOn w:val="Normal"/>
    <w:link w:val="HeaderChar"/>
    <w:uiPriority w:val="99"/>
    <w:unhideWhenUsed/>
    <w:rsid w:val="00C34B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4B67"/>
  </w:style>
  <w:style w:type="paragraph" w:styleId="Footer">
    <w:name w:val="footer"/>
    <w:basedOn w:val="Normal"/>
    <w:link w:val="FooterChar"/>
    <w:uiPriority w:val="99"/>
    <w:unhideWhenUsed/>
    <w:rsid w:val="00C34B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4B67"/>
  </w:style>
  <w:style w:type="character" w:styleId="UnresolvedMention">
    <w:name w:val="Unresolved Mention"/>
    <w:basedOn w:val="DefaultParagraphFont"/>
    <w:uiPriority w:val="99"/>
    <w:semiHidden/>
    <w:unhideWhenUsed/>
    <w:rsid w:val="00934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7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0Dg226G2Z8" TargetMode="External" Id="rId8" /><Relationship Type="http://schemas.openxmlformats.org/officeDocument/2006/relationships/hyperlink" Target="https://www.youtube.com/watch?v=uW8gSQGI9Es" TargetMode="External" Id="rId13" /><Relationship Type="http://schemas.openxmlformats.org/officeDocument/2006/relationships/hyperlink" Target="https://www.bbc.com/worklife/article/20170329-the-hidden-sexism-in-workplace-language" TargetMode="External" Id="rId18" /><Relationship Type="http://schemas.openxmlformats.org/officeDocument/2006/relationships/webSettings" Target="webSettings.xml" Id="rId3" /><Relationship Type="http://schemas.openxmlformats.org/officeDocument/2006/relationships/hyperlink" Target="https://www.youtube.com/watch?v=1Eq-chvH6F8" TargetMode="External" Id="rId21" /><Relationship Type="http://schemas.openxmlformats.org/officeDocument/2006/relationships/hyperlink" Target="https://www.ted.com/talks/laura_bates_everyday_sexism?language=en" TargetMode="External" Id="rId7" /><Relationship Type="http://schemas.openxmlformats.org/officeDocument/2006/relationships/image" Target="media/image4.png" Id="rId12" /><Relationship Type="http://schemas.openxmlformats.org/officeDocument/2006/relationships/hyperlink" Target="https://www.totaljobs.com/advice/the-importance-of-gender-neutral-language-in-the-workplace" TargetMode="External" Id="rId17" /><Relationship Type="http://schemas.openxmlformats.org/officeDocument/2006/relationships/settings" Target="settings.xml" Id="rId2" /><Relationship Type="http://schemas.openxmlformats.org/officeDocument/2006/relationships/image" Target="media/image5.png" Id="rId16" /><Relationship Type="http://schemas.openxmlformats.org/officeDocument/2006/relationships/hyperlink" Target="https://vimeo.com/393253445" TargetMode="External" Id="rId20"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s://www.youtube.com/watch?v=paBsyBY_-dA" TargetMode="External" Id="rId11" /><Relationship Type="http://schemas.openxmlformats.org/officeDocument/2006/relationships/theme" Target="theme/theme1.xml" Id="rId24" /><Relationship Type="http://schemas.openxmlformats.org/officeDocument/2006/relationships/endnotes" Target="endnotes.xml" Id="rId5" /><Relationship Type="http://schemas.openxmlformats.org/officeDocument/2006/relationships/hyperlink" Target="https://www.thedrum.com/profile/frank-lively/news/sexist-advertising-is-neither-beyond-belief-or-a-thing-of-the-past" TargetMode="External" Id="rId15" /><Relationship Type="http://schemas.openxmlformats.org/officeDocument/2006/relationships/fontTable" Target="fontTable.xml" Id="rId23" /><Relationship Type="http://schemas.openxmlformats.org/officeDocument/2006/relationships/image" Target="media/image3.png" Id="rId10" /><Relationship Type="http://schemas.openxmlformats.org/officeDocument/2006/relationships/hyperlink" Target="https://www.theguardian.com/commentisfree/2016/mar/08/i-live-in-fear-of-being-raped-women-share-stories-inequality" TargetMode="External" Id="rId19" /><Relationship Type="http://schemas.openxmlformats.org/officeDocument/2006/relationships/footnotes" Target="footnotes.xml" Id="rId4" /><Relationship Type="http://schemas.openxmlformats.org/officeDocument/2006/relationships/image" Target="media/image2.jpeg" Id="rId9" /><Relationship Type="http://schemas.openxmlformats.org/officeDocument/2006/relationships/hyperlink" Target="https://www.youtube.com/watch?v=yJqsPBWbtjk" TargetMode="External" Id="rId14" /><Relationship Type="http://schemas.openxmlformats.org/officeDocument/2006/relationships/image" Target="media/image6.png"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D Bayne</dc:creator>
  <keywords/>
  <dc:description/>
  <lastModifiedBy>Mr D Bayne (STR)</lastModifiedBy>
  <revision>28</revision>
  <dcterms:created xsi:type="dcterms:W3CDTF">2020-04-21T09:13:00.0000000Z</dcterms:created>
  <dcterms:modified xsi:type="dcterms:W3CDTF">2022-07-06T13:59:43.8804142Z</dcterms:modified>
</coreProperties>
</file>