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15304" w:type="dxa"/>
        <w:tblLook w:val="04A0" w:firstRow="1" w:lastRow="0" w:firstColumn="1" w:lastColumn="0" w:noHBand="0" w:noVBand="1"/>
      </w:tblPr>
      <w:tblGrid>
        <w:gridCol w:w="3823"/>
        <w:gridCol w:w="3827"/>
        <w:gridCol w:w="3827"/>
        <w:gridCol w:w="3827"/>
      </w:tblGrid>
      <w:tr w:rsidR="009A1C96" w:rsidTr="6E11C361" w14:paraId="331B3A40" w14:textId="08D7A2EE">
        <w:trPr>
          <w:trHeight w:val="2145"/>
        </w:trPr>
        <w:tc>
          <w:tcPr>
            <w:tcW w:w="3823" w:type="dxa"/>
            <w:tcMar/>
          </w:tcPr>
          <w:p w:rsidRPr="0053323C" w:rsidR="009A1C96" w:rsidP="6E11C361" w:rsidRDefault="009A1C96" w14:paraId="336D8245" w14:textId="1656B800">
            <w:pPr>
              <w:jc w:val="center"/>
              <w:rPr>
                <w:b w:val="1"/>
                <w:bCs w:val="1"/>
                <w:sz w:val="36"/>
                <w:szCs w:val="36"/>
              </w:rPr>
            </w:pPr>
            <w:r w:rsidRPr="6E11C361" w:rsidR="009A1C96">
              <w:rPr>
                <w:b w:val="1"/>
                <w:bCs w:val="1"/>
                <w:sz w:val="36"/>
                <w:szCs w:val="36"/>
              </w:rPr>
              <w:t>6</w:t>
            </w:r>
            <w:r w:rsidRPr="6E11C361" w:rsidR="009A1C96">
              <w:rPr>
                <w:b w:val="1"/>
                <w:bCs w:val="1"/>
                <w:sz w:val="36"/>
                <w:szCs w:val="36"/>
                <w:vertAlign w:val="superscript"/>
              </w:rPr>
              <w:t>th</w:t>
            </w:r>
            <w:r w:rsidRPr="6E11C361" w:rsidR="009A1C96">
              <w:rPr>
                <w:b w:val="1"/>
                <w:bCs w:val="1"/>
                <w:sz w:val="36"/>
                <w:szCs w:val="36"/>
              </w:rPr>
              <w:t xml:space="preserve"> Form </w:t>
            </w:r>
          </w:p>
          <w:p w:rsidRPr="0053323C" w:rsidR="009A1C96" w:rsidP="6E11C361" w:rsidRDefault="009A1C96" w14:paraId="656892AC" w14:textId="252BD5A9">
            <w:pPr>
              <w:jc w:val="center"/>
              <w:rPr>
                <w:b w:val="1"/>
                <w:bCs w:val="1"/>
                <w:sz w:val="36"/>
                <w:szCs w:val="36"/>
              </w:rPr>
            </w:pPr>
            <w:r w:rsidRPr="6E11C361" w:rsidR="009A1C96">
              <w:rPr>
                <w:b w:val="1"/>
                <w:bCs w:val="1"/>
                <w:sz w:val="36"/>
                <w:szCs w:val="36"/>
              </w:rPr>
              <w:t>Preparation work for</w:t>
            </w:r>
          </w:p>
          <w:p w:rsidR="6E11C361" w:rsidP="6E11C361" w:rsidRDefault="6E11C361" w14:paraId="1DAC9A38" w14:textId="2F144CE2">
            <w:pPr>
              <w:pStyle w:val="Normal"/>
              <w:jc w:val="center"/>
              <w:rPr>
                <w:b w:val="1"/>
                <w:bCs w:val="1"/>
                <w:sz w:val="36"/>
                <w:szCs w:val="36"/>
              </w:rPr>
            </w:pPr>
          </w:p>
          <w:p w:rsidRPr="0053323C" w:rsidR="009A1C96" w:rsidP="6E11C361" w:rsidRDefault="009A1C96" w14:paraId="7234D588" w14:textId="3110E922">
            <w:pPr>
              <w:jc w:val="center"/>
              <w:rPr>
                <w:b w:val="1"/>
                <w:bCs w:val="1"/>
                <w:color w:val="FF0000"/>
                <w:sz w:val="36"/>
                <w:szCs w:val="36"/>
              </w:rPr>
            </w:pPr>
            <w:r w:rsidRPr="6E11C361" w:rsidR="009A1C96">
              <w:rPr>
                <w:b w:val="1"/>
                <w:bCs w:val="1"/>
                <w:color w:val="FF0000"/>
                <w:sz w:val="36"/>
                <w:szCs w:val="36"/>
              </w:rPr>
              <w:t>Food Science and Nutrition</w:t>
            </w:r>
          </w:p>
          <w:p w:rsidRPr="0053323C" w:rsidR="009A1C96" w:rsidP="008A4506" w:rsidRDefault="009A1C96" w14:paraId="1D65822F" w14:textId="77777777">
            <w:pPr>
              <w:jc w:val="center"/>
              <w:rPr>
                <w:b/>
                <w:iCs/>
                <w:sz w:val="36"/>
              </w:rPr>
            </w:pPr>
          </w:p>
          <w:p w:rsidR="6E11C361" w:rsidP="6E11C361" w:rsidRDefault="6E11C361" w14:paraId="1F3D7D1F" w14:textId="5FF85D14">
            <w:pPr>
              <w:pStyle w:val="Normal"/>
              <w:bidi w:val="0"/>
              <w:spacing w:before="0" w:beforeAutospacing="off" w:after="0" w:afterAutospacing="off" w:line="259" w:lineRule="auto"/>
              <w:ind w:left="0" w:right="0"/>
              <w:jc w:val="center"/>
            </w:pPr>
            <w:r w:rsidRPr="6E11C361" w:rsidR="6E11C361">
              <w:rPr>
                <w:b w:val="1"/>
                <w:bCs w:val="1"/>
                <w:sz w:val="36"/>
                <w:szCs w:val="36"/>
              </w:rPr>
              <w:t>Summer 2022</w:t>
            </w:r>
          </w:p>
          <w:p w:rsidRPr="004D1F26" w:rsidR="009A1C96" w:rsidP="008A4506" w:rsidRDefault="009A1C96" w14:paraId="3E984E5C" w14:textId="7429D714">
            <w:pPr>
              <w:rPr>
                <w:b/>
                <w:i/>
                <w:iCs/>
              </w:rPr>
            </w:pPr>
          </w:p>
        </w:tc>
        <w:tc>
          <w:tcPr>
            <w:tcW w:w="3827" w:type="dxa"/>
            <w:vMerge w:val="restart"/>
            <w:tcMar/>
          </w:tcPr>
          <w:p w:rsidR="009A1C96" w:rsidP="008A4506" w:rsidRDefault="009A1C96" w14:paraId="34F7817E" w14:textId="7A1E3BF2">
            <w:r w:rsidRPr="00CD0531">
              <w:rPr>
                <w:b/>
                <w:noProof/>
                <w:color w:val="4472C4" w:themeColor="accent1"/>
                <w:lang w:eastAsia="en-GB"/>
              </w:rPr>
              <w:drawing>
                <wp:anchor distT="0" distB="0" distL="114300" distR="114300" simplePos="0" relativeHeight="251713536" behindDoc="1" locked="0" layoutInCell="1" allowOverlap="1" wp14:anchorId="0B1FF561" wp14:editId="64154B33">
                  <wp:simplePos x="0" y="0"/>
                  <wp:positionH relativeFrom="column">
                    <wp:posOffset>4445</wp:posOffset>
                  </wp:positionH>
                  <wp:positionV relativeFrom="paragraph">
                    <wp:posOffset>3175</wp:posOffset>
                  </wp:positionV>
                  <wp:extent cx="609600" cy="609600"/>
                  <wp:effectExtent l="0" t="0" r="0" b="0"/>
                  <wp:wrapTight wrapText="bothSides">
                    <wp:wrapPolygon edited="0">
                      <wp:start x="675" y="0"/>
                      <wp:lineTo x="0" y="2025"/>
                      <wp:lineTo x="0" y="17550"/>
                      <wp:lineTo x="7425" y="20925"/>
                      <wp:lineTo x="12825" y="20925"/>
                      <wp:lineTo x="16875" y="20925"/>
                      <wp:lineTo x="20925" y="16200"/>
                      <wp:lineTo x="20925" y="2025"/>
                      <wp:lineTo x="19575" y="0"/>
                      <wp:lineTo x="67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531">
              <w:rPr>
                <w:b/>
                <w:color w:val="4472C4" w:themeColor="accent1"/>
              </w:rPr>
              <w:t>Read</w:t>
            </w:r>
            <w:r w:rsidRPr="00CD0531">
              <w:t xml:space="preserve"> </w:t>
            </w:r>
            <w:r>
              <w:t>t</w:t>
            </w:r>
            <w:r w:rsidRPr="00CD0531">
              <w:t>he article about an experiment conducted on a group of young people who ate 2 takeaways a day and the consequent effects on their physical and mental health. Once you have read the article, you should summarise the findings in no more than 2 or 3 paragraphs.</w:t>
            </w:r>
          </w:p>
          <w:p w:rsidR="009A1C96" w:rsidP="008A4506" w:rsidRDefault="009A1C96" w14:paraId="0AD88A1E" w14:textId="30374FE1">
            <w:pPr>
              <w:rPr>
                <w:b/>
                <w:i/>
                <w:iCs/>
              </w:rPr>
            </w:pPr>
          </w:p>
          <w:p w:rsidR="009A1C96" w:rsidP="008A4506" w:rsidRDefault="009A1C96" w14:paraId="5500404E" w14:textId="05AFDAD0">
            <w:pPr>
              <w:rPr>
                <w:b/>
                <w:i/>
                <w:iCs/>
              </w:rPr>
            </w:pPr>
          </w:p>
          <w:p w:rsidRPr="00CD0531" w:rsidR="009A1C96" w:rsidP="008A4506" w:rsidRDefault="009A1C96" w14:paraId="466A154F" w14:textId="77777777">
            <w:pPr>
              <w:rPr>
                <w:b/>
                <w:i/>
                <w:iCs/>
              </w:rPr>
            </w:pPr>
          </w:p>
          <w:p w:rsidR="009A1C96" w:rsidP="008A4506" w:rsidRDefault="009A1C96" w14:paraId="3EA4D895" w14:textId="77777777"/>
          <w:p w:rsidRPr="00CD0531" w:rsidR="009A1C96" w:rsidP="008A4506" w:rsidRDefault="009A1C96" w14:paraId="162FA102" w14:textId="7A703B6E">
            <w:pPr>
              <w:rPr>
                <w:b/>
                <w:i/>
                <w:iCs/>
              </w:rPr>
            </w:pPr>
            <w:hyperlink w:history="1" r:id="rId7">
              <w:r w:rsidRPr="00CD0531">
                <w:rPr>
                  <w:rStyle w:val="Hyperlink"/>
                  <w:b/>
                  <w:i/>
                  <w:iCs/>
                </w:rPr>
                <w:t>The Truth about Takeaways</w:t>
              </w:r>
            </w:hyperlink>
          </w:p>
          <w:p w:rsidRPr="00CD0531" w:rsidR="009A1C96" w:rsidP="008A4506" w:rsidRDefault="009A1C96" w14:paraId="3C408239" w14:textId="77777777">
            <w:pPr>
              <w:rPr>
                <w:b/>
                <w:i/>
                <w:iCs/>
              </w:rPr>
            </w:pPr>
            <w:r w:rsidRPr="00CD0531">
              <w:rPr>
                <w:b/>
                <w:i/>
                <w:iCs/>
              </w:rPr>
              <w:t>BBC Food</w:t>
            </w:r>
          </w:p>
          <w:p w:rsidRPr="00654539" w:rsidR="009A1C96" w:rsidP="008A4506" w:rsidRDefault="009A1C96" w14:paraId="74030672" w14:textId="6EC056EE">
            <w:r w:rsidRPr="00CD0531">
              <w:rPr>
                <w:b/>
                <w:i/>
                <w:iCs/>
              </w:rPr>
              <w:t>Time: 1hr</w:t>
            </w:r>
          </w:p>
        </w:tc>
        <w:tc>
          <w:tcPr>
            <w:tcW w:w="3827" w:type="dxa"/>
            <w:vMerge w:val="restart"/>
            <w:tcMar/>
          </w:tcPr>
          <w:p w:rsidRPr="00CD0531" w:rsidR="009A1C96" w:rsidP="008A4506" w:rsidRDefault="009A1C96" w14:paraId="5BEEE86D" w14:textId="77777777">
            <w:r w:rsidRPr="00CD0531">
              <w:rPr>
                <w:b/>
                <w:noProof/>
                <w:color w:val="4472C4" w:themeColor="accent1"/>
                <w:lang w:eastAsia="en-GB"/>
              </w:rPr>
              <w:drawing>
                <wp:anchor distT="0" distB="0" distL="114300" distR="114300" simplePos="0" relativeHeight="251714560" behindDoc="1" locked="0" layoutInCell="1" allowOverlap="1" wp14:anchorId="584D4298" wp14:editId="2700A985">
                  <wp:simplePos x="0" y="0"/>
                  <wp:positionH relativeFrom="column">
                    <wp:posOffset>4445</wp:posOffset>
                  </wp:positionH>
                  <wp:positionV relativeFrom="paragraph">
                    <wp:posOffset>0</wp:posOffset>
                  </wp:positionV>
                  <wp:extent cx="609600" cy="609600"/>
                  <wp:effectExtent l="0" t="0" r="0" b="0"/>
                  <wp:wrapTight wrapText="bothSides">
                    <wp:wrapPolygon edited="0">
                      <wp:start x="5400" y="0"/>
                      <wp:lineTo x="0" y="4050"/>
                      <wp:lineTo x="0" y="17550"/>
                      <wp:lineTo x="5400" y="20925"/>
                      <wp:lineTo x="15525" y="20925"/>
                      <wp:lineTo x="20925" y="17550"/>
                      <wp:lineTo x="20925" y="4050"/>
                      <wp:lineTo x="15525" y="0"/>
                      <wp:lineTo x="540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531">
              <w:rPr>
                <w:b/>
                <w:color w:val="4472C4" w:themeColor="accent1"/>
              </w:rPr>
              <w:t>Complete</w:t>
            </w:r>
            <w:r w:rsidRPr="00CD0531">
              <w:t xml:space="preserve"> the revision on food safety on BBC Bitesize. Read all 6 pages and watch the video, making notes on key facts. Once you have done this complete the test to see how much you have remembered. It is important you understand the implications food safety has on both businesses and consumers. This will form part of your coursework in year 12 and 13.</w:t>
            </w:r>
          </w:p>
          <w:p w:rsidR="009A1C96" w:rsidP="008A4506" w:rsidRDefault="009A1C96" w14:paraId="52CB3C81" w14:textId="77777777"/>
          <w:p w:rsidR="009A1C96" w:rsidP="008A4506" w:rsidRDefault="009A1C96" w14:paraId="0C2ECCB7" w14:textId="77777777"/>
          <w:p w:rsidRPr="00CD0531" w:rsidR="009A1C96" w:rsidP="008A4506" w:rsidRDefault="009A1C96" w14:paraId="775783F2" w14:textId="59DCF1A2">
            <w:hyperlink w:history="1" r:id="rId9">
              <w:r w:rsidRPr="00CD0531">
                <w:rPr>
                  <w:rStyle w:val="Hyperlink"/>
                </w:rPr>
                <w:t>Food Safety</w:t>
              </w:r>
            </w:hyperlink>
          </w:p>
          <w:p w:rsidRPr="00CD0531" w:rsidR="009A1C96" w:rsidP="008A4506" w:rsidRDefault="009A1C96" w14:paraId="736DDFC2" w14:textId="77777777">
            <w:pPr>
              <w:rPr>
                <w:b/>
                <w:i/>
              </w:rPr>
            </w:pPr>
            <w:r w:rsidRPr="00CD0531">
              <w:rPr>
                <w:b/>
                <w:i/>
              </w:rPr>
              <w:t>BBC Bitesize</w:t>
            </w:r>
          </w:p>
          <w:p w:rsidRPr="00CD0531" w:rsidR="009A1C96" w:rsidP="008A4506" w:rsidRDefault="009A1C96" w14:paraId="53923982" w14:textId="592E17A0">
            <w:r w:rsidRPr="00CD0531">
              <w:rPr>
                <w:b/>
                <w:i/>
              </w:rPr>
              <w:t>Time: 1hr 30mins</w:t>
            </w:r>
          </w:p>
        </w:tc>
        <w:tc>
          <w:tcPr>
            <w:tcW w:w="3827" w:type="dxa"/>
            <w:vMerge w:val="restart"/>
            <w:tcMar/>
          </w:tcPr>
          <w:p w:rsidRPr="00CD0531" w:rsidR="009A1C96" w:rsidP="008A4506" w:rsidRDefault="009A1C96" w14:paraId="07AD5374" w14:textId="02D928FB">
            <w:pPr>
              <w:rPr>
                <w:b/>
                <w:i/>
                <w:iCs/>
              </w:rPr>
            </w:pPr>
            <w:r w:rsidRPr="00CD0531">
              <w:rPr>
                <w:b/>
                <w:noProof/>
                <w:color w:val="4472C4" w:themeColor="accent1"/>
                <w:lang w:eastAsia="en-GB"/>
              </w:rPr>
              <w:drawing>
                <wp:anchor distT="0" distB="0" distL="114300" distR="114300" simplePos="0" relativeHeight="251715584" behindDoc="1" locked="0" layoutInCell="1" allowOverlap="1" wp14:anchorId="0D543742" wp14:editId="72D89E83">
                  <wp:simplePos x="0" y="0"/>
                  <wp:positionH relativeFrom="column">
                    <wp:posOffset>4445</wp:posOffset>
                  </wp:positionH>
                  <wp:positionV relativeFrom="paragraph">
                    <wp:posOffset>3175</wp:posOffset>
                  </wp:positionV>
                  <wp:extent cx="609600" cy="609600"/>
                  <wp:effectExtent l="0" t="0" r="0" b="0"/>
                  <wp:wrapTight wrapText="bothSides">
                    <wp:wrapPolygon edited="0">
                      <wp:start x="6750" y="3375"/>
                      <wp:lineTo x="0" y="6075"/>
                      <wp:lineTo x="0" y="11475"/>
                      <wp:lineTo x="6075" y="17550"/>
                      <wp:lineTo x="14850" y="17550"/>
                      <wp:lineTo x="20925" y="11475"/>
                      <wp:lineTo x="20925" y="6075"/>
                      <wp:lineTo x="14175" y="3375"/>
                      <wp:lineTo x="6750" y="3375"/>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531">
              <w:rPr>
                <w:b/>
                <w:color w:val="4472C4" w:themeColor="accent1"/>
              </w:rPr>
              <w:t>Watch</w:t>
            </w:r>
            <w:r w:rsidRPr="00CD0531">
              <w:t xml:space="preserve"> </w:t>
            </w:r>
            <w:r>
              <w:t>t</w:t>
            </w:r>
            <w:r w:rsidRPr="00CD0531">
              <w:t>he following short clips on food styling. This is a particularly important skill as you will be required to present and photograph the products you make. After watching the clips, make a mood board of interesting design ideas for food presentation. You could even test out your own and photograph the results if you have the equipment and ingredients!</w:t>
            </w:r>
          </w:p>
          <w:p w:rsidRPr="00CD0531" w:rsidR="009A1C96" w:rsidP="008A4506" w:rsidRDefault="009A1C96" w14:paraId="1F672ED5" w14:textId="77777777">
            <w:pPr>
              <w:rPr>
                <w:b/>
                <w:i/>
                <w:iCs/>
              </w:rPr>
            </w:pPr>
            <w:hyperlink w:history="1" r:id="rId11">
              <w:r w:rsidRPr="00CD0531">
                <w:rPr>
                  <w:rStyle w:val="Hyperlink"/>
                  <w:b/>
                  <w:i/>
                  <w:iCs/>
                </w:rPr>
                <w:t>Food Styling</w:t>
              </w:r>
            </w:hyperlink>
          </w:p>
          <w:p w:rsidRPr="00CD0531" w:rsidR="009A1C96" w:rsidP="008A4506" w:rsidRDefault="009A1C96" w14:paraId="547C62DE" w14:textId="77777777">
            <w:pPr>
              <w:rPr>
                <w:b/>
                <w:i/>
                <w:iCs/>
              </w:rPr>
            </w:pPr>
            <w:r w:rsidRPr="00CD0531">
              <w:rPr>
                <w:b/>
                <w:i/>
                <w:iCs/>
              </w:rPr>
              <w:t>So yummy</w:t>
            </w:r>
          </w:p>
          <w:p w:rsidRPr="00CD0531" w:rsidR="009A1C96" w:rsidP="008A4506" w:rsidRDefault="009A1C96" w14:paraId="42E9AF0C" w14:textId="77777777">
            <w:pPr>
              <w:rPr>
                <w:b/>
                <w:i/>
                <w:iCs/>
              </w:rPr>
            </w:pPr>
            <w:hyperlink w:history="1" r:id="rId12">
              <w:r w:rsidRPr="00CD0531">
                <w:rPr>
                  <w:rStyle w:val="Hyperlink"/>
                  <w:b/>
                  <w:i/>
                  <w:iCs/>
                </w:rPr>
                <w:t>Food Styling</w:t>
              </w:r>
            </w:hyperlink>
            <w:r w:rsidRPr="00CD0531">
              <w:rPr>
                <w:b/>
                <w:i/>
                <w:iCs/>
              </w:rPr>
              <w:t xml:space="preserve"> </w:t>
            </w:r>
          </w:p>
          <w:p w:rsidRPr="00CD0531" w:rsidR="009A1C96" w:rsidP="008A4506" w:rsidRDefault="009A1C96" w14:paraId="19ED3561" w14:textId="77777777">
            <w:pPr>
              <w:rPr>
                <w:b/>
                <w:i/>
                <w:iCs/>
              </w:rPr>
            </w:pPr>
            <w:r w:rsidRPr="00CD0531">
              <w:rPr>
                <w:b/>
                <w:i/>
                <w:iCs/>
              </w:rPr>
              <w:t>Deli Wow</w:t>
            </w:r>
          </w:p>
          <w:p w:rsidRPr="00CD0531" w:rsidR="009A1C96" w:rsidP="008A4506" w:rsidRDefault="009A1C96" w14:paraId="2BB52125" w14:textId="0857047F">
            <w:r w:rsidRPr="00CD0531">
              <w:rPr>
                <w:b/>
                <w:i/>
                <w:iCs/>
              </w:rPr>
              <w:t>Time: 1hr</w:t>
            </w:r>
          </w:p>
        </w:tc>
      </w:tr>
      <w:tr w:rsidR="009A1C96" w:rsidTr="6E11C361" w14:paraId="23AB2F85" w14:textId="77777777">
        <w:trPr>
          <w:trHeight w:val="2145"/>
        </w:trPr>
        <w:tc>
          <w:tcPr>
            <w:tcW w:w="3823" w:type="dxa"/>
            <w:tcMar/>
          </w:tcPr>
          <w:p w:rsidR="009A1C96" w:rsidP="274FC844" w:rsidRDefault="009A1C96" w14:paraId="1F6A2C2A" w14:textId="049FCC5D">
            <w:pPr>
              <w:pStyle w:val="Normal"/>
              <w:bidi w:val="0"/>
              <w:spacing w:before="0" w:beforeAutospacing="off" w:after="0" w:afterAutospacing="off" w:line="259" w:lineRule="auto"/>
              <w:ind w:left="0" w:right="0"/>
              <w:jc w:val="left"/>
            </w:pPr>
            <w:r w:rsidR="009A1C96">
              <w:rPr/>
              <w:t xml:space="preserve">Upload any photos of your cooking/baking </w:t>
            </w:r>
            <w:r w:rsidR="274FC844">
              <w:rPr/>
              <w:t xml:space="preserve">to </w:t>
            </w:r>
            <w:r w:rsidR="274FC844">
              <w:rPr/>
              <w:t>Instagram</w:t>
            </w:r>
            <w:r w:rsidR="274FC844">
              <w:rPr/>
              <w:t xml:space="preserve"> @strobertsfood </w:t>
            </w:r>
          </w:p>
          <w:p w:rsidR="009A1C96" w:rsidP="009A1C96" w:rsidRDefault="009A1C96" w14:paraId="32B43B86" w14:textId="68AF2132">
            <w:pPr/>
            <w:r w:rsidR="274FC844">
              <w:rPr/>
              <w:t xml:space="preserve">Make sure you DM us as tags </w:t>
            </w:r>
            <w:r w:rsidR="274FC844">
              <w:rPr/>
              <w:t>won't</w:t>
            </w:r>
            <w:r w:rsidR="274FC844">
              <w:rPr/>
              <w:t xml:space="preserve"> let us post to the page.</w:t>
            </w:r>
          </w:p>
          <w:p w:rsidRPr="009A1C96" w:rsidR="009A1C96" w:rsidP="009A1C96" w:rsidRDefault="009A1C96" w14:paraId="0C898041" w14:textId="37577F1D">
            <w:pPr>
              <w:rPr>
                <w:bCs/>
                <w:iCs/>
              </w:rPr>
            </w:pPr>
          </w:p>
        </w:tc>
        <w:tc>
          <w:tcPr>
            <w:tcW w:w="3827" w:type="dxa"/>
            <w:vMerge/>
            <w:tcMar/>
          </w:tcPr>
          <w:p w:rsidRPr="00CD0531" w:rsidR="009A1C96" w:rsidP="008A4506" w:rsidRDefault="009A1C96" w14:paraId="1209ED92" w14:textId="77777777">
            <w:pPr>
              <w:rPr>
                <w:b/>
                <w:noProof/>
                <w:color w:val="4472C4" w:themeColor="accent1"/>
                <w:lang w:eastAsia="en-GB"/>
              </w:rPr>
            </w:pPr>
          </w:p>
        </w:tc>
        <w:tc>
          <w:tcPr>
            <w:tcW w:w="3827" w:type="dxa"/>
            <w:vMerge/>
            <w:tcMar/>
          </w:tcPr>
          <w:p w:rsidRPr="00CD0531" w:rsidR="009A1C96" w:rsidP="008A4506" w:rsidRDefault="009A1C96" w14:paraId="21EBB71C" w14:textId="77777777">
            <w:pPr>
              <w:rPr>
                <w:b/>
                <w:noProof/>
                <w:color w:val="4472C4" w:themeColor="accent1"/>
                <w:lang w:eastAsia="en-GB"/>
              </w:rPr>
            </w:pPr>
          </w:p>
        </w:tc>
        <w:tc>
          <w:tcPr>
            <w:tcW w:w="3827" w:type="dxa"/>
            <w:vMerge/>
            <w:tcMar/>
          </w:tcPr>
          <w:p w:rsidRPr="00CD0531" w:rsidR="009A1C96" w:rsidP="008A4506" w:rsidRDefault="009A1C96" w14:paraId="6ADC6212" w14:textId="77777777">
            <w:pPr>
              <w:rPr>
                <w:b/>
                <w:noProof/>
                <w:color w:val="4472C4" w:themeColor="accent1"/>
                <w:lang w:eastAsia="en-GB"/>
              </w:rPr>
            </w:pPr>
          </w:p>
        </w:tc>
      </w:tr>
      <w:tr w:rsidR="008A4506" w:rsidTr="6E11C361" w14:paraId="060CA820" w14:textId="262E0C09">
        <w:trPr>
          <w:trHeight w:val="2603"/>
        </w:trPr>
        <w:tc>
          <w:tcPr>
            <w:tcW w:w="3823" w:type="dxa"/>
            <w:tcMar/>
          </w:tcPr>
          <w:p w:rsidRPr="00CD0531" w:rsidR="008A4506" w:rsidP="008A4506" w:rsidRDefault="008A4506" w14:paraId="23B72CCF" w14:textId="2FCBC36B">
            <w:r w:rsidRPr="00CD0531">
              <w:rPr>
                <w:b/>
                <w:noProof/>
                <w:color w:val="4472C4" w:themeColor="accent1"/>
                <w:lang w:eastAsia="en-GB"/>
              </w:rPr>
              <w:drawing>
                <wp:anchor distT="0" distB="0" distL="114300" distR="114300" simplePos="0" relativeHeight="251688960" behindDoc="1" locked="0" layoutInCell="1" allowOverlap="1" wp14:anchorId="14B0FCB7" wp14:editId="1E953803">
                  <wp:simplePos x="0" y="0"/>
                  <wp:positionH relativeFrom="column">
                    <wp:posOffset>4445</wp:posOffset>
                  </wp:positionH>
                  <wp:positionV relativeFrom="paragraph">
                    <wp:posOffset>0</wp:posOffset>
                  </wp:positionV>
                  <wp:extent cx="609600" cy="609600"/>
                  <wp:effectExtent l="0" t="0" r="0" b="0"/>
                  <wp:wrapTight wrapText="bothSides">
                    <wp:wrapPolygon edited="0">
                      <wp:start x="5400" y="0"/>
                      <wp:lineTo x="0" y="4050"/>
                      <wp:lineTo x="0" y="17550"/>
                      <wp:lineTo x="5400" y="20925"/>
                      <wp:lineTo x="15525" y="20925"/>
                      <wp:lineTo x="20925" y="17550"/>
                      <wp:lineTo x="20925" y="4050"/>
                      <wp:lineTo x="15525" y="0"/>
                      <wp:lineTo x="54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531">
              <w:rPr>
                <w:b/>
                <w:color w:val="4472C4" w:themeColor="accent1"/>
              </w:rPr>
              <w:t>Complete</w:t>
            </w:r>
            <w:r w:rsidRPr="00CD0531">
              <w:t xml:space="preserve"> the revision on food allergies and intolerances on BBC Bitesize. Once you have read all 11 pages, complete the test to see how much you have remembered. It is important you understand the implications food allergies and intolerances have on the preparation and serving of food. This will form part of your coursework in year 12.</w:t>
            </w:r>
          </w:p>
          <w:p w:rsidRPr="00CD0531" w:rsidR="008A4506" w:rsidP="008A4506" w:rsidRDefault="00C9151F" w14:paraId="3714AC99" w14:textId="7D312AC6">
            <w:hyperlink w:history="1" r:id="rId13">
              <w:r w:rsidRPr="00CD0531" w:rsidR="008A4506">
                <w:rPr>
                  <w:rStyle w:val="Hyperlink"/>
                </w:rPr>
                <w:t>Food allergies and intolerances</w:t>
              </w:r>
            </w:hyperlink>
            <w:r w:rsidRPr="00CD0531" w:rsidR="008A4506">
              <w:t xml:space="preserve"> </w:t>
            </w:r>
          </w:p>
          <w:p w:rsidRPr="00CD0531" w:rsidR="008A4506" w:rsidP="008A4506" w:rsidRDefault="008A4506" w14:paraId="12443B69" w14:textId="1B3FEF2A">
            <w:pPr>
              <w:rPr>
                <w:rFonts w:cstheme="minorHAnsi"/>
                <w:b/>
                <w:i/>
                <w:iCs/>
                <w:shd w:val="clear" w:color="auto" w:fill="FFFFFF"/>
              </w:rPr>
            </w:pPr>
            <w:r w:rsidRPr="00CD0531">
              <w:rPr>
                <w:b/>
                <w:i/>
              </w:rPr>
              <w:t>BBC Bitesize</w:t>
            </w:r>
          </w:p>
          <w:p w:rsidRPr="00CD0531" w:rsidR="008A4506" w:rsidP="008A4506" w:rsidRDefault="008A4506" w14:paraId="36968663" w14:textId="3ACAE2B9">
            <w:pPr>
              <w:rPr>
                <w:rFonts w:cstheme="minorHAnsi"/>
                <w:b/>
                <w:i/>
                <w:iCs/>
              </w:rPr>
            </w:pPr>
            <w:r w:rsidRPr="00CD0531">
              <w:rPr>
                <w:rFonts w:cstheme="minorHAnsi"/>
                <w:b/>
                <w:i/>
                <w:iCs/>
                <w:shd w:val="clear" w:color="auto" w:fill="FFFFFF"/>
              </w:rPr>
              <w:t>Time: 2hrs</w:t>
            </w:r>
          </w:p>
        </w:tc>
        <w:tc>
          <w:tcPr>
            <w:tcW w:w="3827" w:type="dxa"/>
            <w:tcMar/>
          </w:tcPr>
          <w:p w:rsidRPr="00CD0531" w:rsidR="008A4506" w:rsidP="008A4506" w:rsidRDefault="008A4506" w14:paraId="76A4E84B" w14:textId="77777777">
            <w:r w:rsidRPr="00CD0531">
              <w:rPr>
                <w:b/>
                <w:noProof/>
                <w:color w:val="4472C4" w:themeColor="accent1"/>
                <w:lang w:eastAsia="en-GB"/>
              </w:rPr>
              <w:drawing>
                <wp:anchor distT="0" distB="0" distL="114300" distR="114300" simplePos="0" relativeHeight="251697152" behindDoc="1" locked="0" layoutInCell="1" allowOverlap="1" wp14:anchorId="0D2552FD" wp14:editId="6BED6FDA">
                  <wp:simplePos x="0" y="0"/>
                  <wp:positionH relativeFrom="column">
                    <wp:posOffset>4445</wp:posOffset>
                  </wp:positionH>
                  <wp:positionV relativeFrom="paragraph">
                    <wp:posOffset>3175</wp:posOffset>
                  </wp:positionV>
                  <wp:extent cx="609600" cy="609600"/>
                  <wp:effectExtent l="0" t="0" r="0" b="0"/>
                  <wp:wrapTight wrapText="bothSides">
                    <wp:wrapPolygon edited="0">
                      <wp:start x="6750" y="3375"/>
                      <wp:lineTo x="0" y="6075"/>
                      <wp:lineTo x="0" y="11475"/>
                      <wp:lineTo x="6075" y="17550"/>
                      <wp:lineTo x="14850" y="17550"/>
                      <wp:lineTo x="20925" y="11475"/>
                      <wp:lineTo x="20925" y="6075"/>
                      <wp:lineTo x="14175" y="3375"/>
                      <wp:lineTo x="6750" y="3375"/>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531">
              <w:rPr>
                <w:b/>
                <w:color w:val="4472C4" w:themeColor="accent1"/>
              </w:rPr>
              <w:t>Watch</w:t>
            </w:r>
            <w:r w:rsidRPr="00CD0531">
              <w:t xml:space="preserve"> the final episode of UK MasterChef. Pay </w:t>
            </w:r>
            <w:proofErr w:type="gramStart"/>
            <w:r w:rsidRPr="00CD0531">
              <w:t>particular attention</w:t>
            </w:r>
            <w:proofErr w:type="gramEnd"/>
            <w:r w:rsidRPr="00CD0531">
              <w:t xml:space="preserve"> to timings and the presentation of the dishes. This is extremely important as you are required to complete a </w:t>
            </w:r>
            <w:proofErr w:type="gramStart"/>
            <w:r w:rsidRPr="00CD0531">
              <w:t>3 hour</w:t>
            </w:r>
            <w:proofErr w:type="gramEnd"/>
            <w:r w:rsidRPr="00CD0531">
              <w:t xml:space="preserve"> practical exam in which you make a 3 course menu which must be restaurant standard. Timings are imperative. Most of all enjoy!</w:t>
            </w:r>
          </w:p>
          <w:p w:rsidR="00654539" w:rsidP="008A4506" w:rsidRDefault="00654539" w14:paraId="39117DD6" w14:textId="2926DD3D">
            <w:hyperlink r:id="R07f6b43539fa472e">
              <w:r w:rsidRPr="274FC844" w:rsidR="274FC844">
                <w:rPr>
                  <w:rStyle w:val="Hyperlink"/>
                </w:rPr>
                <w:t>MasterChef Final</w:t>
              </w:r>
            </w:hyperlink>
          </w:p>
          <w:p w:rsidRPr="00CD0531" w:rsidR="008A4506" w:rsidP="008A4506" w:rsidRDefault="008A4506" w14:paraId="06DF8B04" w14:textId="77777777">
            <w:pPr>
              <w:rPr>
                <w:b/>
                <w:i/>
              </w:rPr>
            </w:pPr>
            <w:r w:rsidRPr="00CD0531">
              <w:rPr>
                <w:b/>
                <w:i/>
              </w:rPr>
              <w:t xml:space="preserve">BBC </w:t>
            </w:r>
            <w:proofErr w:type="spellStart"/>
            <w:r w:rsidRPr="00CD0531">
              <w:rPr>
                <w:b/>
                <w:i/>
              </w:rPr>
              <w:t>i</w:t>
            </w:r>
            <w:proofErr w:type="spellEnd"/>
            <w:r w:rsidRPr="00CD0531">
              <w:rPr>
                <w:b/>
                <w:i/>
              </w:rPr>
              <w:t>-player</w:t>
            </w:r>
          </w:p>
          <w:p w:rsidRPr="00CD0531" w:rsidR="008A4506" w:rsidP="008A4506" w:rsidRDefault="008A4506" w14:paraId="47AE5556" w14:textId="48E4D0A6">
            <w:r w:rsidRPr="00CD0531">
              <w:rPr>
                <w:b/>
                <w:i/>
                <w:iCs/>
              </w:rPr>
              <w:t>Time: 1hr</w:t>
            </w:r>
          </w:p>
        </w:tc>
        <w:tc>
          <w:tcPr>
            <w:tcW w:w="3827" w:type="dxa"/>
            <w:tcMar/>
          </w:tcPr>
          <w:p w:rsidRPr="00CD0531" w:rsidR="008A4506" w:rsidP="00CD0531" w:rsidRDefault="00CD0531" w14:paraId="66E2692D" w14:textId="77777777">
            <w:r w:rsidRPr="00CD0531">
              <w:rPr>
                <w:b/>
                <w:color w:val="4472C4" w:themeColor="accent1"/>
              </w:rPr>
              <w:t>Research</w:t>
            </w:r>
            <w:r w:rsidRPr="00CD0531">
              <w:t xml:space="preserve"> </w:t>
            </w:r>
            <w:r w:rsidRPr="00CD0531" w:rsidR="00E400CB">
              <w:rPr>
                <w:b/>
                <w:noProof/>
                <w:color w:val="4472C4" w:themeColor="accent1"/>
                <w:lang w:eastAsia="en-GB"/>
              </w:rPr>
              <w:drawing>
                <wp:anchor distT="0" distB="0" distL="114300" distR="114300" simplePos="0" relativeHeight="251699200" behindDoc="1" locked="0" layoutInCell="1" allowOverlap="1" wp14:anchorId="7BF0E489" wp14:editId="2297BE42">
                  <wp:simplePos x="0" y="0"/>
                  <wp:positionH relativeFrom="column">
                    <wp:posOffset>5553</wp:posOffset>
                  </wp:positionH>
                  <wp:positionV relativeFrom="paragraph">
                    <wp:posOffset>39577</wp:posOffset>
                  </wp:positionV>
                  <wp:extent cx="609600" cy="609600"/>
                  <wp:effectExtent l="0" t="0" r="0" b="0"/>
                  <wp:wrapTight wrapText="bothSides">
                    <wp:wrapPolygon edited="0">
                      <wp:start x="5400" y="0"/>
                      <wp:lineTo x="0" y="4050"/>
                      <wp:lineTo x="0" y="17550"/>
                      <wp:lineTo x="5400" y="20925"/>
                      <wp:lineTo x="15525" y="20925"/>
                      <wp:lineTo x="20925" y="17550"/>
                      <wp:lineTo x="20925" y="4050"/>
                      <wp:lineTo x="15525" y="0"/>
                      <wp:lineTo x="54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531">
              <w:t xml:space="preserve">existing spa menus. You should collect evidence of at least 5 different luxury spa menus. These will be used </w:t>
            </w:r>
            <w:proofErr w:type="gramStart"/>
            <w:r w:rsidRPr="00CD0531">
              <w:t>at a later date</w:t>
            </w:r>
            <w:proofErr w:type="gramEnd"/>
            <w:r w:rsidRPr="00CD0531">
              <w:t xml:space="preserve"> to form part of your research for your first piece of coursework. You can save them to your memory stick or to your PC/ laptop. The link below is for Seaham Hall Spa to give you an idea about what to look for.</w:t>
            </w:r>
          </w:p>
          <w:p w:rsidRPr="00CD0531" w:rsidR="00CD0531" w:rsidP="00CD0531" w:rsidRDefault="00C9151F" w14:paraId="7DB77AC8" w14:textId="77777777">
            <w:hyperlink w:history="1" r:id="rId15">
              <w:r w:rsidRPr="00CD0531" w:rsidR="00CD0531">
                <w:rPr>
                  <w:rStyle w:val="Hyperlink"/>
                </w:rPr>
                <w:t>Seaham Hall Spa Menu</w:t>
              </w:r>
            </w:hyperlink>
          </w:p>
          <w:p w:rsidRPr="00CD0531" w:rsidR="00CD0531" w:rsidP="00CD0531" w:rsidRDefault="00CD0531" w14:paraId="4F90806C" w14:textId="2EFFE976">
            <w:pPr>
              <w:rPr>
                <w:b/>
                <w:i/>
              </w:rPr>
            </w:pPr>
            <w:r w:rsidRPr="00CD0531">
              <w:rPr>
                <w:b/>
                <w:i/>
              </w:rPr>
              <w:t>Time: 30 mins</w:t>
            </w:r>
          </w:p>
        </w:tc>
        <w:tc>
          <w:tcPr>
            <w:tcW w:w="3827" w:type="dxa"/>
            <w:tcMar/>
          </w:tcPr>
          <w:p w:rsidRPr="00CD0531" w:rsidR="008A4506" w:rsidP="008A4506" w:rsidRDefault="008A4506" w14:paraId="20E97DFE" w14:textId="2151DEAE">
            <w:r w:rsidRPr="00CD0531">
              <w:rPr>
                <w:b/>
                <w:noProof/>
                <w:color w:val="4472C4" w:themeColor="accent1"/>
                <w:lang w:eastAsia="en-GB"/>
              </w:rPr>
              <w:drawing>
                <wp:anchor distT="0" distB="0" distL="114300" distR="114300" simplePos="0" relativeHeight="251689984" behindDoc="1" locked="0" layoutInCell="1" allowOverlap="1" wp14:anchorId="5F5CDE3F" wp14:editId="08C6F6A6">
                  <wp:simplePos x="0" y="0"/>
                  <wp:positionH relativeFrom="column">
                    <wp:posOffset>4445</wp:posOffset>
                  </wp:positionH>
                  <wp:positionV relativeFrom="paragraph">
                    <wp:posOffset>3175</wp:posOffset>
                  </wp:positionV>
                  <wp:extent cx="609600" cy="609600"/>
                  <wp:effectExtent l="0" t="0" r="0" b="0"/>
                  <wp:wrapTight wrapText="bothSides">
                    <wp:wrapPolygon edited="0">
                      <wp:start x="6750" y="3375"/>
                      <wp:lineTo x="0" y="6075"/>
                      <wp:lineTo x="0" y="11475"/>
                      <wp:lineTo x="6075" y="17550"/>
                      <wp:lineTo x="14850" y="17550"/>
                      <wp:lineTo x="20925" y="11475"/>
                      <wp:lineTo x="20925" y="6075"/>
                      <wp:lineTo x="14175" y="3375"/>
                      <wp:lineTo x="6750" y="3375"/>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531">
              <w:rPr>
                <w:b/>
                <w:color w:val="4472C4" w:themeColor="accent1"/>
              </w:rPr>
              <w:t>Watch</w:t>
            </w:r>
            <w:r w:rsidRPr="00CD0531">
              <w:t xml:space="preserve"> </w:t>
            </w:r>
            <w:r w:rsidR="00654539">
              <w:t>t</w:t>
            </w:r>
            <w:r w:rsidRPr="00CD0531">
              <w:t xml:space="preserve">he You Tube clip from the British Nutrition Foundation. Nutrition is a key part of the course and you will need to have a clear understanding of nutrients and healthy eating. </w:t>
            </w:r>
          </w:p>
          <w:p w:rsidRPr="00CD0531" w:rsidR="008A4506" w:rsidP="008A4506" w:rsidRDefault="008A4506" w14:paraId="3E0E53B4" w14:textId="3E5AF8F6">
            <w:r w:rsidRPr="00CD0531">
              <w:t>Explain what a healthy diet is and the key elements of the Eatwell Guide. Present your findings in a mind map format</w:t>
            </w:r>
          </w:p>
          <w:p w:rsidRPr="00CD0531" w:rsidR="008A4506" w:rsidP="008A4506" w:rsidRDefault="00C9151F" w14:paraId="5F1AC936" w14:textId="430DBC79">
            <w:pPr>
              <w:rPr>
                <w:b/>
                <w:i/>
                <w:iCs/>
              </w:rPr>
            </w:pPr>
            <w:hyperlink w:history="1" r:id="rId16">
              <w:r w:rsidRPr="00CD0531" w:rsidR="008A4506">
                <w:rPr>
                  <w:rStyle w:val="Hyperlink"/>
                  <w:b/>
                  <w:i/>
                  <w:iCs/>
                </w:rPr>
                <w:t>Making Better Choices with the Eatwell guide</w:t>
              </w:r>
            </w:hyperlink>
            <w:r w:rsidRPr="00CD0531" w:rsidR="008A4506">
              <w:rPr>
                <w:b/>
                <w:i/>
                <w:iCs/>
              </w:rPr>
              <w:t xml:space="preserve"> </w:t>
            </w:r>
          </w:p>
          <w:p w:rsidRPr="00CD0531" w:rsidR="008A4506" w:rsidP="008A4506" w:rsidRDefault="008A4506" w14:paraId="758F95D8" w14:textId="4A9A2567">
            <w:pPr>
              <w:rPr>
                <w:b/>
                <w:i/>
                <w:iCs/>
              </w:rPr>
            </w:pPr>
            <w:r w:rsidRPr="00CD0531">
              <w:rPr>
                <w:b/>
                <w:i/>
                <w:iCs/>
              </w:rPr>
              <w:t>British Nutrition Foundation</w:t>
            </w:r>
          </w:p>
          <w:p w:rsidRPr="00CD0531" w:rsidR="008A4506" w:rsidP="008A4506" w:rsidRDefault="008A4506" w14:paraId="759B9030" w14:textId="1D4D0E88">
            <w:r w:rsidRPr="00CD0531">
              <w:rPr>
                <w:b/>
                <w:i/>
                <w:iCs/>
              </w:rPr>
              <w:t>Time: 1 hr</w:t>
            </w:r>
          </w:p>
        </w:tc>
      </w:tr>
    </w:tbl>
    <w:p w:rsidR="00A7700D" w:rsidP="00AC535E" w:rsidRDefault="00A7700D" w14:paraId="214EF7EF" w14:textId="3364B2A5"/>
    <w:sectPr w:rsidR="00A7700D" w:rsidSect="0033347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51F" w:rsidP="00C34B67" w:rsidRDefault="00C9151F" w14:paraId="60A4C942" w14:textId="77777777">
      <w:pPr>
        <w:spacing w:after="0" w:line="240" w:lineRule="auto"/>
      </w:pPr>
      <w:r>
        <w:separator/>
      </w:r>
    </w:p>
  </w:endnote>
  <w:endnote w:type="continuationSeparator" w:id="0">
    <w:p w:rsidR="00C9151F" w:rsidP="00C34B67" w:rsidRDefault="00C9151F" w14:paraId="5482AF3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51F" w:rsidP="00C34B67" w:rsidRDefault="00C9151F" w14:paraId="77417BAC" w14:textId="77777777">
      <w:pPr>
        <w:spacing w:after="0" w:line="240" w:lineRule="auto"/>
      </w:pPr>
      <w:r>
        <w:separator/>
      </w:r>
    </w:p>
  </w:footnote>
  <w:footnote w:type="continuationSeparator" w:id="0">
    <w:p w:rsidR="00C9151F" w:rsidP="00C34B67" w:rsidRDefault="00C9151F" w14:paraId="7527FD4E"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00D"/>
    <w:rsid w:val="00080674"/>
    <w:rsid w:val="00206548"/>
    <w:rsid w:val="00225647"/>
    <w:rsid w:val="002B3F4C"/>
    <w:rsid w:val="002C186E"/>
    <w:rsid w:val="00333471"/>
    <w:rsid w:val="00481D43"/>
    <w:rsid w:val="004D1F26"/>
    <w:rsid w:val="005205CC"/>
    <w:rsid w:val="00521229"/>
    <w:rsid w:val="0053323C"/>
    <w:rsid w:val="005F200D"/>
    <w:rsid w:val="006274C1"/>
    <w:rsid w:val="00654539"/>
    <w:rsid w:val="006C170F"/>
    <w:rsid w:val="007A6BB0"/>
    <w:rsid w:val="008A4506"/>
    <w:rsid w:val="009526AD"/>
    <w:rsid w:val="0095441E"/>
    <w:rsid w:val="009A1C96"/>
    <w:rsid w:val="009A32FD"/>
    <w:rsid w:val="00A7700D"/>
    <w:rsid w:val="00AC535E"/>
    <w:rsid w:val="00BB58ED"/>
    <w:rsid w:val="00C22924"/>
    <w:rsid w:val="00C34B67"/>
    <w:rsid w:val="00C9151F"/>
    <w:rsid w:val="00CD0531"/>
    <w:rsid w:val="00DB49ED"/>
    <w:rsid w:val="00DC6595"/>
    <w:rsid w:val="00E400CB"/>
    <w:rsid w:val="00F0625C"/>
    <w:rsid w:val="00F55F84"/>
    <w:rsid w:val="00F6602B"/>
    <w:rsid w:val="00FB457B"/>
    <w:rsid w:val="00FE68B9"/>
    <w:rsid w:val="120CCFCB"/>
    <w:rsid w:val="274FC844"/>
    <w:rsid w:val="36EB739A"/>
    <w:rsid w:val="6E11C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FA3F"/>
  <w15:chartTrackingRefBased/>
  <w15:docId w15:val="{0C4BA668-1842-41FB-BEF5-1527B2A2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0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06548"/>
    <w:rPr>
      <w:color w:val="0563C1" w:themeColor="hyperlink"/>
      <w:u w:val="single"/>
    </w:rPr>
  </w:style>
  <w:style w:type="character" w:styleId="UnresolvedMention1" w:customStyle="1">
    <w:name w:val="Unresolved Mention1"/>
    <w:basedOn w:val="DefaultParagraphFont"/>
    <w:uiPriority w:val="99"/>
    <w:semiHidden/>
    <w:unhideWhenUsed/>
    <w:rsid w:val="00206548"/>
    <w:rPr>
      <w:color w:val="605E5C"/>
      <w:shd w:val="clear" w:color="auto" w:fill="E1DFDD"/>
    </w:rPr>
  </w:style>
  <w:style w:type="character" w:styleId="u-nowrap-small" w:customStyle="1">
    <w:name w:val="u-nowrap-small"/>
    <w:basedOn w:val="DefaultParagraphFont"/>
    <w:rsid w:val="00FE68B9"/>
  </w:style>
  <w:style w:type="character" w:styleId="FollowedHyperlink">
    <w:name w:val="FollowedHyperlink"/>
    <w:basedOn w:val="DefaultParagraphFont"/>
    <w:uiPriority w:val="99"/>
    <w:semiHidden/>
    <w:unhideWhenUsed/>
    <w:rsid w:val="006274C1"/>
    <w:rPr>
      <w:color w:val="954F72" w:themeColor="followedHyperlink"/>
      <w:u w:val="single"/>
    </w:rPr>
  </w:style>
  <w:style w:type="paragraph" w:styleId="Header">
    <w:name w:val="header"/>
    <w:basedOn w:val="Normal"/>
    <w:link w:val="HeaderChar"/>
    <w:uiPriority w:val="99"/>
    <w:unhideWhenUsed/>
    <w:rsid w:val="00C34B6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34B67"/>
  </w:style>
  <w:style w:type="paragraph" w:styleId="Footer">
    <w:name w:val="footer"/>
    <w:basedOn w:val="Normal"/>
    <w:link w:val="FooterChar"/>
    <w:uiPriority w:val="99"/>
    <w:unhideWhenUsed/>
    <w:rsid w:val="00C34B6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34B67"/>
  </w:style>
  <w:style w:type="character" w:styleId="UnresolvedMention">
    <w:name w:val="Unresolved Mention"/>
    <w:basedOn w:val="DefaultParagraphFont"/>
    <w:uiPriority w:val="99"/>
    <w:semiHidden/>
    <w:unhideWhenUsed/>
    <w:rsid w:val="009A1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0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yperlink" Target="https://www.bbc.co.uk/bitesize/guides/z23yfcw/revision/1" TargetMode="External" Id="rId13" /><Relationship Type="http://schemas.openxmlformats.org/officeDocument/2006/relationships/theme" Target="theme/theme1.xml" Id="rId18" /><Relationship Type="http://schemas.openxmlformats.org/officeDocument/2006/relationships/webSettings" Target="webSettings.xml" Id="rId3" /><Relationship Type="http://schemas.openxmlformats.org/officeDocument/2006/relationships/hyperlink" Target="https://www.bbc.co.uk/food/articles/truth_about_takeaways" TargetMode="External" Id="rId7" /><Relationship Type="http://schemas.openxmlformats.org/officeDocument/2006/relationships/hyperlink" Target="https://www.youtube.com/watch?v=yxrb80fZ9Jk" TargetMode="External" Id="rId12" /><Relationship Type="http://schemas.openxmlformats.org/officeDocument/2006/relationships/fontTable" Target="fontTable.xml" Id="rId17" /><Relationship Type="http://schemas.openxmlformats.org/officeDocument/2006/relationships/settings" Target="settings.xml" Id="rId2" /><Relationship Type="http://schemas.openxmlformats.org/officeDocument/2006/relationships/hyperlink" Target="https://www.youtube.com/watch?v=1tJYcNt6Bpk" TargetMode="External" Id="rId16"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hyperlink" Target="https://www.youtube.com/watch?v=HyZ9fHAwvZg" TargetMode="External" Id="rId11" /><Relationship Type="http://schemas.openxmlformats.org/officeDocument/2006/relationships/endnotes" Target="endnotes.xml" Id="rId5" /><Relationship Type="http://schemas.openxmlformats.org/officeDocument/2006/relationships/hyperlink" Target="https://s3-eu-west-1.amazonaws.com/websites-wordpress-uploads/seaham-hall.co.uk/wp-content/uploads/2019/12/TDR-new-layout-22.11.19.pdf" TargetMode="External" Id="rId15" /><Relationship Type="http://schemas.openxmlformats.org/officeDocument/2006/relationships/image" Target="media/image3.png" Id="rId10" /><Relationship Type="http://schemas.openxmlformats.org/officeDocument/2006/relationships/footnotes" Target="footnotes.xml" Id="rId4" /><Relationship Type="http://schemas.openxmlformats.org/officeDocument/2006/relationships/hyperlink" Target="https://www.bbc.co.uk/bitesize/guides/z77v3k7/revision/1" TargetMode="External" Id="rId9" /><Relationship Type="http://schemas.openxmlformats.org/officeDocument/2006/relationships/hyperlink" Target="https://www.bbc.co.uk/iplayer/episode/m00170zh/masterchef-series-18-episode-21?seriesId=m0015pgf" TargetMode="External" Id="R07f6b43539fa47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D Bayne</dc:creator>
  <keywords/>
  <dc:description/>
  <lastModifiedBy>Mr D Bayne (STR)</lastModifiedBy>
  <revision>7</revision>
  <dcterms:created xsi:type="dcterms:W3CDTF">2020-04-17T10:16:00.0000000Z</dcterms:created>
  <dcterms:modified xsi:type="dcterms:W3CDTF">2022-07-06T12:49:03.7740622Z</dcterms:modified>
</coreProperties>
</file>